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855BD" w14:textId="311344E1" w:rsidR="005479E5" w:rsidRPr="00041E7A" w:rsidRDefault="005479E5" w:rsidP="005479E5">
      <w:pPr>
        <w:jc w:val="right"/>
        <w:rPr>
          <w:color w:val="000000" w:themeColor="text1"/>
          <w:sz w:val="20"/>
          <w:szCs w:val="20"/>
          <w:lang w:val="en-US"/>
        </w:rPr>
      </w:pPr>
    </w:p>
    <w:p w14:paraId="6A6DF778" w14:textId="77777777" w:rsidR="005479E5" w:rsidRPr="004C16A3" w:rsidRDefault="005479E5" w:rsidP="005479E5">
      <w:pPr>
        <w:jc w:val="center"/>
        <w:rPr>
          <w:b/>
          <w:bCs/>
          <w:color w:val="215E99" w:themeColor="text2" w:themeTint="BF"/>
          <w:sz w:val="28"/>
          <w:szCs w:val="28"/>
          <w:lang w:val="en-US"/>
        </w:rPr>
      </w:pPr>
      <w:r w:rsidRPr="004C16A3">
        <w:rPr>
          <w:b/>
          <w:bCs/>
          <w:color w:val="215E99" w:themeColor="text2" w:themeTint="BF"/>
          <w:sz w:val="28"/>
          <w:szCs w:val="28"/>
          <w:lang w:val="en-US"/>
        </w:rPr>
        <w:t xml:space="preserve">ESU SUMMER ACADEMY  2025 </w:t>
      </w:r>
    </w:p>
    <w:p w14:paraId="25DDA48E" w14:textId="77777777" w:rsidR="007C4C77" w:rsidRDefault="007C4C77" w:rsidP="005479E5">
      <w:pPr>
        <w:jc w:val="center"/>
        <w:rPr>
          <w:color w:val="215E99" w:themeColor="text2" w:themeTint="BF"/>
          <w:lang w:val="en-US"/>
        </w:rPr>
      </w:pPr>
    </w:p>
    <w:p w14:paraId="2F152915" w14:textId="257F75F9" w:rsidR="00D4097D" w:rsidRDefault="005479E5" w:rsidP="005479E5">
      <w:pPr>
        <w:jc w:val="center"/>
        <w:rPr>
          <w:color w:val="215E99" w:themeColor="text2" w:themeTint="BF"/>
          <w:lang w:val="en-US"/>
        </w:rPr>
      </w:pPr>
      <w:r w:rsidRPr="004C16A3">
        <w:rPr>
          <w:color w:val="215E99" w:themeColor="text2" w:themeTint="BF"/>
          <w:lang w:val="en-US"/>
        </w:rPr>
        <w:t xml:space="preserve">DEMOGRAPHIC CHANGES IN EUROPE </w:t>
      </w:r>
    </w:p>
    <w:p w14:paraId="17BB9F32" w14:textId="1D41F89F" w:rsidR="005479E5" w:rsidRPr="00B44094" w:rsidRDefault="00D4097D" w:rsidP="00CA6985">
      <w:pPr>
        <w:pStyle w:val="Lijstalinea"/>
        <w:numPr>
          <w:ilvl w:val="0"/>
          <w:numId w:val="3"/>
        </w:numPr>
        <w:rPr>
          <w:b/>
          <w:bCs/>
          <w:color w:val="215E99" w:themeColor="text2" w:themeTint="BF"/>
          <w:sz w:val="28"/>
          <w:szCs w:val="28"/>
          <w:lang w:val="en-US"/>
        </w:rPr>
      </w:pPr>
      <w:r w:rsidRPr="00B44094">
        <w:rPr>
          <w:color w:val="215E99" w:themeColor="text2" w:themeTint="BF"/>
          <w:lang w:val="en-US"/>
        </w:rPr>
        <w:t>Conseq</w:t>
      </w:r>
      <w:r w:rsidR="00F70872" w:rsidRPr="00B44094">
        <w:rPr>
          <w:color w:val="215E99" w:themeColor="text2" w:themeTint="BF"/>
          <w:lang w:val="en-US"/>
        </w:rPr>
        <w:t xml:space="preserve">uences for </w:t>
      </w:r>
      <w:r w:rsidR="004772E1">
        <w:rPr>
          <w:color w:val="215E99" w:themeColor="text2" w:themeTint="BF"/>
          <w:lang w:val="en-US"/>
        </w:rPr>
        <w:t>S</w:t>
      </w:r>
      <w:r w:rsidR="00F70872" w:rsidRPr="00B44094">
        <w:rPr>
          <w:color w:val="215E99" w:themeColor="text2" w:themeTint="BF"/>
          <w:lang w:val="en-US"/>
        </w:rPr>
        <w:t xml:space="preserve">eniors and </w:t>
      </w:r>
      <w:r w:rsidR="004772E1">
        <w:rPr>
          <w:color w:val="215E99" w:themeColor="text2" w:themeTint="BF"/>
          <w:lang w:val="en-US"/>
        </w:rPr>
        <w:t>C</w:t>
      </w:r>
      <w:r w:rsidR="00F70872" w:rsidRPr="00B44094">
        <w:rPr>
          <w:color w:val="215E99" w:themeColor="text2" w:themeTint="BF"/>
          <w:lang w:val="en-US"/>
        </w:rPr>
        <w:t xml:space="preserve">hallenges for European </w:t>
      </w:r>
      <w:r w:rsidR="004772E1">
        <w:rPr>
          <w:color w:val="215E99" w:themeColor="text2" w:themeTint="BF"/>
          <w:lang w:val="en-US"/>
        </w:rPr>
        <w:t>G</w:t>
      </w:r>
      <w:r w:rsidR="00F70872" w:rsidRPr="00B44094">
        <w:rPr>
          <w:color w:val="215E99" w:themeColor="text2" w:themeTint="BF"/>
          <w:lang w:val="en-US"/>
        </w:rPr>
        <w:t>overnan</w:t>
      </w:r>
      <w:r w:rsidR="00B44094" w:rsidRPr="00B44094">
        <w:rPr>
          <w:color w:val="215E99" w:themeColor="text2" w:themeTint="BF"/>
          <w:lang w:val="en-US"/>
        </w:rPr>
        <w:t>ce</w:t>
      </w:r>
      <w:r w:rsidR="00B44094">
        <w:rPr>
          <w:color w:val="215E99" w:themeColor="text2" w:themeTint="BF"/>
          <w:lang w:val="en-US"/>
        </w:rPr>
        <w:t xml:space="preserve"> </w:t>
      </w:r>
      <w:r w:rsidR="00CA6985">
        <w:rPr>
          <w:color w:val="215E99" w:themeColor="text2" w:themeTint="BF"/>
          <w:lang w:val="en-US"/>
        </w:rPr>
        <w:t xml:space="preserve">   </w:t>
      </w:r>
      <w:r w:rsidR="00B44094">
        <w:rPr>
          <w:color w:val="215E99" w:themeColor="text2" w:themeTint="BF"/>
          <w:lang w:val="en-US"/>
        </w:rPr>
        <w:t xml:space="preserve">- </w:t>
      </w:r>
    </w:p>
    <w:p w14:paraId="4AEE10EA" w14:textId="77777777" w:rsidR="00DE40E7" w:rsidRPr="006D7D79" w:rsidRDefault="00DE40E7" w:rsidP="005479E5">
      <w:pPr>
        <w:jc w:val="center"/>
        <w:rPr>
          <w:b/>
          <w:bCs/>
          <w:color w:val="215E99" w:themeColor="text2" w:themeTint="BF"/>
          <w:sz w:val="28"/>
          <w:szCs w:val="28"/>
          <w:lang w:val="en-US"/>
        </w:rPr>
      </w:pPr>
    </w:p>
    <w:p w14:paraId="13D70A86" w14:textId="77426700" w:rsidR="005479E5" w:rsidRPr="008C5599" w:rsidRDefault="003C7BA5" w:rsidP="005479E5">
      <w:pPr>
        <w:jc w:val="center"/>
        <w:rPr>
          <w:b/>
          <w:bCs/>
          <w:color w:val="215E99" w:themeColor="text2" w:themeTint="BF"/>
          <w:sz w:val="28"/>
          <w:szCs w:val="28"/>
          <w:lang w:val="en-US"/>
        </w:rPr>
      </w:pPr>
      <w:r>
        <w:rPr>
          <w:b/>
          <w:bCs/>
          <w:color w:val="215E99" w:themeColor="text2" w:themeTint="BF"/>
          <w:sz w:val="28"/>
          <w:szCs w:val="28"/>
          <w:lang w:val="en-US"/>
        </w:rPr>
        <w:t>Bruges</w:t>
      </w:r>
      <w:r w:rsidR="002E6AEB">
        <w:rPr>
          <w:b/>
          <w:bCs/>
          <w:color w:val="215E99" w:themeColor="text2" w:themeTint="BF"/>
          <w:sz w:val="28"/>
          <w:szCs w:val="28"/>
          <w:lang w:val="en-US"/>
        </w:rPr>
        <w:t xml:space="preserve"> - </w:t>
      </w:r>
      <w:r w:rsidR="005479E5" w:rsidRPr="008C5599">
        <w:rPr>
          <w:b/>
          <w:bCs/>
          <w:color w:val="215E99" w:themeColor="text2" w:themeTint="BF"/>
          <w:sz w:val="28"/>
          <w:szCs w:val="28"/>
          <w:lang w:val="en-US"/>
        </w:rPr>
        <w:t xml:space="preserve"> </w:t>
      </w:r>
      <w:r w:rsidR="002E6AEB">
        <w:rPr>
          <w:b/>
          <w:bCs/>
          <w:color w:val="215E99" w:themeColor="text2" w:themeTint="BF"/>
          <w:sz w:val="28"/>
          <w:szCs w:val="28"/>
          <w:lang w:val="en-US"/>
        </w:rPr>
        <w:t>Belgium</w:t>
      </w:r>
    </w:p>
    <w:p w14:paraId="3BBB637D" w14:textId="0FEE0944" w:rsidR="005479E5" w:rsidRPr="008C5599" w:rsidRDefault="002E6AEB" w:rsidP="005479E5">
      <w:pPr>
        <w:jc w:val="center"/>
        <w:rPr>
          <w:b/>
          <w:bCs/>
          <w:color w:val="215E99" w:themeColor="text2" w:themeTint="BF"/>
          <w:sz w:val="28"/>
          <w:szCs w:val="28"/>
          <w:lang w:val="en-US"/>
        </w:rPr>
      </w:pPr>
      <w:r>
        <w:rPr>
          <w:b/>
          <w:bCs/>
          <w:color w:val="215E99" w:themeColor="text2" w:themeTint="BF"/>
          <w:sz w:val="28"/>
          <w:szCs w:val="28"/>
          <w:lang w:val="en-US"/>
        </w:rPr>
        <w:t>12</w:t>
      </w:r>
      <w:r w:rsidR="005479E5" w:rsidRPr="008C5599">
        <w:rPr>
          <w:b/>
          <w:bCs/>
          <w:color w:val="215E99" w:themeColor="text2" w:themeTint="BF"/>
          <w:sz w:val="28"/>
          <w:szCs w:val="28"/>
          <w:lang w:val="en-US"/>
        </w:rPr>
        <w:t xml:space="preserve"> – </w:t>
      </w:r>
      <w:r>
        <w:rPr>
          <w:b/>
          <w:bCs/>
          <w:color w:val="215E99" w:themeColor="text2" w:themeTint="BF"/>
          <w:sz w:val="28"/>
          <w:szCs w:val="28"/>
          <w:lang w:val="en-US"/>
        </w:rPr>
        <w:t>14</w:t>
      </w:r>
      <w:r w:rsidR="005479E5" w:rsidRPr="008C5599">
        <w:rPr>
          <w:b/>
          <w:bCs/>
          <w:color w:val="215E99" w:themeColor="text2" w:themeTint="BF"/>
          <w:sz w:val="28"/>
          <w:szCs w:val="28"/>
          <w:lang w:val="en-US"/>
        </w:rPr>
        <w:t xml:space="preserve"> </w:t>
      </w:r>
      <w:r>
        <w:rPr>
          <w:b/>
          <w:bCs/>
          <w:color w:val="215E99" w:themeColor="text2" w:themeTint="BF"/>
          <w:sz w:val="28"/>
          <w:szCs w:val="28"/>
          <w:lang w:val="en-US"/>
        </w:rPr>
        <w:t>September</w:t>
      </w:r>
      <w:r w:rsidR="005479E5" w:rsidRPr="008C5599">
        <w:rPr>
          <w:b/>
          <w:bCs/>
          <w:color w:val="215E99" w:themeColor="text2" w:themeTint="BF"/>
          <w:sz w:val="28"/>
          <w:szCs w:val="28"/>
          <w:lang w:val="en-US"/>
        </w:rPr>
        <w:t xml:space="preserve"> 2025</w:t>
      </w:r>
    </w:p>
    <w:p w14:paraId="32CC49E4" w14:textId="77777777" w:rsidR="004C16A3" w:rsidRPr="008C5599" w:rsidRDefault="004C16A3" w:rsidP="005479E5">
      <w:pPr>
        <w:jc w:val="center"/>
        <w:rPr>
          <w:b/>
          <w:bCs/>
          <w:color w:val="0070C0"/>
          <w:sz w:val="28"/>
          <w:szCs w:val="28"/>
          <w:lang w:val="en-US"/>
        </w:rPr>
      </w:pPr>
    </w:p>
    <w:p w14:paraId="7EC43465" w14:textId="77777777" w:rsidR="008C5599" w:rsidRDefault="008C5599" w:rsidP="00D36A47">
      <w:pPr>
        <w:spacing w:after="120"/>
        <w:jc w:val="both"/>
        <w:rPr>
          <w:lang w:val="en-US"/>
        </w:rPr>
      </w:pPr>
      <w:r w:rsidRPr="00F751A3">
        <w:rPr>
          <w:lang w:val="en-US"/>
        </w:rPr>
        <w:t>Almost all European countries will face the challenges of an ageing population and a declining birth rate. Over the coming decade, not only the size but also the composition of the population is expected to change significantly: the proportion of older people and residents with diverse cultural backgrounds will increase.</w:t>
      </w:r>
    </w:p>
    <w:p w14:paraId="481B0060" w14:textId="77777777" w:rsidR="008C5599" w:rsidRPr="00F751A3" w:rsidRDefault="008C5599" w:rsidP="00D36A47">
      <w:pPr>
        <w:spacing w:after="120"/>
        <w:jc w:val="both"/>
        <w:rPr>
          <w:lang w:val="en-US"/>
        </w:rPr>
      </w:pPr>
      <w:r w:rsidRPr="00F751A3">
        <w:rPr>
          <w:lang w:val="en-US"/>
        </w:rPr>
        <w:t xml:space="preserve">This demographic shift brings about a growing group of seniors, but also a greater differentiation within this group. On one hand, there are active, vital younger seniors, while on the other, there is an expanding group of much older seniors with more complex care needs (the so-called "whitened seniors"). Furthermore, trends such as an increase in single-person households, single-parent families, reduced entry of young people into the </w:t>
      </w:r>
      <w:proofErr w:type="spellStart"/>
      <w:r w:rsidRPr="00F751A3">
        <w:rPr>
          <w:lang w:val="en-US"/>
        </w:rPr>
        <w:t>labour</w:t>
      </w:r>
      <w:proofErr w:type="spellEnd"/>
      <w:r w:rsidRPr="00F751A3">
        <w:rPr>
          <w:lang w:val="en-US"/>
        </w:rPr>
        <w:t xml:space="preserve"> market, and greater mobility, which weakens family ties, are also becoming more prominent.</w:t>
      </w:r>
    </w:p>
    <w:p w14:paraId="4EEA3C1D" w14:textId="77777777" w:rsidR="008C5599" w:rsidRDefault="008C5599" w:rsidP="00D36A47">
      <w:pPr>
        <w:spacing w:after="120"/>
        <w:jc w:val="both"/>
        <w:rPr>
          <w:lang w:val="en-US"/>
        </w:rPr>
      </w:pPr>
      <w:r w:rsidRPr="00F751A3">
        <w:rPr>
          <w:lang w:val="en-US"/>
        </w:rPr>
        <w:t>This inevitable demographic change will have a profound impact on intergenerational social cohesion, the availability of workers for essential sectors of society, our economies, access to services, and the sustainability of welfare and healthcare systems. Additionally, it will affect housing and infrastructure needs across many regions in Europe. These developments will, in turn, have significant implications for government budgets and policy-making.</w:t>
      </w:r>
    </w:p>
    <w:p w14:paraId="7232FE6E" w14:textId="77777777" w:rsidR="008C5599" w:rsidRPr="00F751A3" w:rsidRDefault="008C5599" w:rsidP="00D36A47">
      <w:pPr>
        <w:spacing w:after="120"/>
        <w:jc w:val="both"/>
        <w:rPr>
          <w:lang w:val="en-US"/>
        </w:rPr>
      </w:pPr>
      <w:r w:rsidRPr="00F751A3">
        <w:rPr>
          <w:lang w:val="en-US"/>
        </w:rPr>
        <w:t>Demographic trends do not affect all EU countries and regions in the same way. Even though Europe as a whole is an ageing continent, the pace at which regions grow older varies significantly. Some regions will experience significant population decline in the coming years, whereas in others, the population is projected to grow.</w:t>
      </w:r>
    </w:p>
    <w:p w14:paraId="0C9A4EBA" w14:textId="22ACE3F3" w:rsidR="005B7DA7" w:rsidRPr="00F751A3" w:rsidRDefault="008C5599" w:rsidP="00D36A47">
      <w:pPr>
        <w:spacing w:after="120"/>
        <w:jc w:val="both"/>
        <w:sectPr w:rsidR="005B7DA7" w:rsidRPr="00F751A3">
          <w:headerReference w:type="default" r:id="rId7"/>
          <w:footerReference w:type="default" r:id="rId8"/>
          <w:pgSz w:w="12240" w:h="15840"/>
          <w:pgMar w:top="1440" w:right="1440" w:bottom="1440" w:left="1440" w:header="708" w:footer="708" w:gutter="0"/>
          <w:cols w:space="708"/>
          <w:docGrid w:linePitch="360"/>
        </w:sectPr>
      </w:pPr>
      <w:r w:rsidRPr="62672A4A">
        <w:rPr>
          <w:lang w:val="en-US"/>
        </w:rPr>
        <w:t>These demographic challenges and the corresponding policy responses are nonetheless underpinned by shared concerns, providing opportunities for mutual learning and the exchange of best practices. Addressing demographic change in a timely manner is crucial for building a more resilient and sustainable economy, as well as a fairer society for future generations.</w:t>
      </w:r>
    </w:p>
    <w:p w14:paraId="7FCBB501" w14:textId="77777777" w:rsidR="005B7DA7" w:rsidRPr="00F751A3" w:rsidRDefault="005B7DA7" w:rsidP="00D36A47">
      <w:pPr>
        <w:spacing w:after="120"/>
        <w:jc w:val="both"/>
        <w:rPr>
          <w:lang w:val="en-US"/>
        </w:rPr>
      </w:pPr>
    </w:p>
    <w:p w14:paraId="06AFF555" w14:textId="057F1FCB" w:rsidR="005B7DA7" w:rsidRPr="00F751A3" w:rsidRDefault="005B7DA7" w:rsidP="00D36A47">
      <w:pPr>
        <w:spacing w:after="120"/>
        <w:jc w:val="both"/>
        <w:rPr>
          <w:lang w:val="en-US"/>
        </w:rPr>
      </w:pPr>
      <w:r w:rsidRPr="00F751A3">
        <w:rPr>
          <w:lang w:val="en-US"/>
        </w:rPr>
        <w:t xml:space="preserve">Since 2010, </w:t>
      </w:r>
      <w:r w:rsidR="00AF2595" w:rsidRPr="00AF2595">
        <w:rPr>
          <w:lang w:val="en-US"/>
        </w:rPr>
        <w:t xml:space="preserve">a Summer Academy has been </w:t>
      </w:r>
      <w:proofErr w:type="spellStart"/>
      <w:r w:rsidR="00AF2595" w:rsidRPr="00AF2595">
        <w:rPr>
          <w:lang w:val="en-US"/>
        </w:rPr>
        <w:t>organised</w:t>
      </w:r>
      <w:proofErr w:type="spellEnd"/>
      <w:r w:rsidR="00AF2595" w:rsidRPr="00AF2595">
        <w:rPr>
          <w:lang w:val="en-US"/>
        </w:rPr>
        <w:t xml:space="preserve"> annually</w:t>
      </w:r>
      <w:r w:rsidRPr="00F751A3">
        <w:rPr>
          <w:lang w:val="en-US"/>
        </w:rPr>
        <w:t xml:space="preserve">. In 2025, the Summer Academy will take place for the 16th time. Over the course of three days, experts, speakers, and representatives of seniors’ </w:t>
      </w:r>
      <w:proofErr w:type="spellStart"/>
      <w:r w:rsidRPr="00F751A3">
        <w:rPr>
          <w:lang w:val="en-US"/>
        </w:rPr>
        <w:t>organisations</w:t>
      </w:r>
      <w:proofErr w:type="spellEnd"/>
      <w:r w:rsidRPr="00F751A3">
        <w:rPr>
          <w:lang w:val="en-US"/>
        </w:rPr>
        <w:t xml:space="preserve"> will study and discuss </w:t>
      </w:r>
      <w:r w:rsidRPr="00B44B79">
        <w:rPr>
          <w:lang w:val="en-US"/>
        </w:rPr>
        <w:t>“Demographic changes in Europe – Consequences for seniors and challenges for European governance”</w:t>
      </w:r>
      <w:r w:rsidRPr="00F751A3">
        <w:rPr>
          <w:lang w:val="en-US"/>
        </w:rPr>
        <w:t xml:space="preserve"> from various perspectives. Subthemes will include digital developments, healthcare, the financial and economic position of older people, and political participation from a value-based perspective.</w:t>
      </w:r>
    </w:p>
    <w:p w14:paraId="63E1EA7C" w14:textId="52AD6CDE" w:rsidR="005B7DA7" w:rsidRPr="00F751A3" w:rsidRDefault="005B7DA7" w:rsidP="00D36A47">
      <w:pPr>
        <w:spacing w:after="120"/>
        <w:jc w:val="both"/>
        <w:rPr>
          <w:lang w:val="en-US"/>
        </w:rPr>
      </w:pPr>
      <w:r w:rsidRPr="00F751A3">
        <w:rPr>
          <w:lang w:val="en-US"/>
        </w:rPr>
        <w:t>The insights gained, as well as the exchange of ideas and best practices, will serve as a source of inspiration for the ESU to develop policy proposals and initiatives. These will form the basis for a dialogue with relevant European and national policymakers.</w:t>
      </w:r>
    </w:p>
    <w:p w14:paraId="6CED8FC1" w14:textId="4615D885" w:rsidR="005B7DA7" w:rsidRDefault="005B7DA7" w:rsidP="00D36A47">
      <w:pPr>
        <w:spacing w:after="120"/>
        <w:jc w:val="both"/>
        <w:rPr>
          <w:lang w:val="en-US"/>
        </w:rPr>
      </w:pPr>
      <w:r w:rsidRPr="00F751A3">
        <w:rPr>
          <w:lang w:val="en-US"/>
        </w:rPr>
        <w:t xml:space="preserve">With the conclusions of this Summer Academy, </w:t>
      </w:r>
      <w:r w:rsidR="00D95158">
        <w:rPr>
          <w:lang w:val="en-US"/>
        </w:rPr>
        <w:t>the</w:t>
      </w:r>
      <w:r w:rsidRPr="00F751A3">
        <w:rPr>
          <w:lang w:val="en-US"/>
        </w:rPr>
        <w:t xml:space="preserve"> aim </w:t>
      </w:r>
      <w:r w:rsidR="00D95158">
        <w:rPr>
          <w:lang w:val="en-US"/>
        </w:rPr>
        <w:t xml:space="preserve">is </w:t>
      </w:r>
      <w:r w:rsidRPr="00F751A3">
        <w:rPr>
          <w:lang w:val="en-US"/>
        </w:rPr>
        <w:t>to provide the impetus for further exploration of specific themes, contributing to the creation of a ‘better Europe for all seniors in Europe’.</w:t>
      </w:r>
    </w:p>
    <w:p w14:paraId="70B0D0DA" w14:textId="7F0966B1" w:rsidR="005B7DA7" w:rsidRPr="00F751A3" w:rsidRDefault="00D070FC" w:rsidP="00D36A47">
      <w:pPr>
        <w:spacing w:after="120"/>
        <w:jc w:val="both"/>
        <w:rPr>
          <w:lang w:val="en-US"/>
        </w:rPr>
      </w:pPr>
      <w:r w:rsidRPr="00D070FC">
        <w:rPr>
          <w:lang w:val="en-US"/>
        </w:rPr>
        <w:t xml:space="preserve">The Summer Academy is </w:t>
      </w:r>
      <w:proofErr w:type="spellStart"/>
      <w:r w:rsidRPr="00D070FC">
        <w:rPr>
          <w:lang w:val="en-US"/>
        </w:rPr>
        <w:t>organised</w:t>
      </w:r>
      <w:proofErr w:type="spellEnd"/>
      <w:r w:rsidRPr="00D070FC">
        <w:rPr>
          <w:lang w:val="en-US"/>
        </w:rPr>
        <w:t xml:space="preserve"> by the Wilfried Martens Centre for European Studies in cooperation with Ceder (CD&amp;V’s research department). We are also grateful for the assistance of </w:t>
      </w:r>
      <w:r w:rsidR="00DB043E">
        <w:rPr>
          <w:lang w:val="en-US"/>
        </w:rPr>
        <w:t>CD</w:t>
      </w:r>
      <w:r w:rsidRPr="00D070FC">
        <w:rPr>
          <w:lang w:val="en-US"/>
        </w:rPr>
        <w:t>&amp;</w:t>
      </w:r>
      <w:r w:rsidR="00DB043E">
        <w:rPr>
          <w:lang w:val="en-US"/>
        </w:rPr>
        <w:t>V</w:t>
      </w:r>
      <w:r w:rsidRPr="00D070FC">
        <w:rPr>
          <w:lang w:val="en-US"/>
        </w:rPr>
        <w:t xml:space="preserve"> seniors and the CDA’s research department for their efforts to support the event. The Summer Academy will take place in Bruges, Belgium</w:t>
      </w:r>
      <w:r w:rsidR="005B7DA7" w:rsidRPr="00F751A3">
        <w:rPr>
          <w:lang w:val="en-US"/>
        </w:rPr>
        <w:t>.</w:t>
      </w:r>
    </w:p>
    <w:p w14:paraId="02CDB5D8" w14:textId="77777777" w:rsidR="008C5599" w:rsidRPr="00F751A3" w:rsidRDefault="008C5599" w:rsidP="00D36A47">
      <w:pPr>
        <w:spacing w:after="120"/>
        <w:jc w:val="both"/>
        <w:rPr>
          <w:lang w:val="en-US"/>
        </w:rPr>
        <w:sectPr w:rsidR="008C5599" w:rsidRPr="00F751A3">
          <w:pgSz w:w="12240" w:h="15840"/>
          <w:pgMar w:top="1440" w:right="1440" w:bottom="1440" w:left="1440" w:header="708" w:footer="708" w:gutter="0"/>
          <w:cols w:space="708"/>
          <w:docGrid w:linePitch="360"/>
        </w:sectPr>
      </w:pPr>
    </w:p>
    <w:p w14:paraId="0A844881" w14:textId="77777777" w:rsidR="001B58F8" w:rsidRDefault="001B58F8" w:rsidP="005479E5">
      <w:pPr>
        <w:rPr>
          <w:u w:val="single"/>
          <w:lang w:val="en-US"/>
        </w:rPr>
      </w:pPr>
    </w:p>
    <w:p w14:paraId="41319B70" w14:textId="0D6E49D2" w:rsidR="005479E5" w:rsidRDefault="005479E5" w:rsidP="00DC59A5">
      <w:pPr>
        <w:pStyle w:val="Kop2"/>
        <w:ind w:left="142"/>
        <w:jc w:val="center"/>
        <w:rPr>
          <w:lang w:val="en-US"/>
        </w:rPr>
      </w:pPr>
      <w:proofErr w:type="spellStart"/>
      <w:r w:rsidRPr="00B801BB">
        <w:rPr>
          <w:lang w:val="en-US"/>
        </w:rPr>
        <w:t>Programme</w:t>
      </w:r>
      <w:proofErr w:type="spellEnd"/>
      <w:r w:rsidR="008B18AE">
        <w:rPr>
          <w:lang w:val="en-US"/>
        </w:rPr>
        <w:t xml:space="preserve"> </w:t>
      </w:r>
      <w:r w:rsidR="008B18AE" w:rsidRPr="008B18AE">
        <w:rPr>
          <w:lang w:val="en-US"/>
        </w:rPr>
        <w:t>of the 16th Summer Academy</w:t>
      </w:r>
      <w:r w:rsidR="00AB32AE">
        <w:rPr>
          <w:lang w:val="en-US"/>
        </w:rPr>
        <w:t xml:space="preserve"> (vs.</w:t>
      </w:r>
      <w:r w:rsidR="007F3A19">
        <w:rPr>
          <w:lang w:val="en-US"/>
        </w:rPr>
        <w:t>0</w:t>
      </w:r>
      <w:r w:rsidR="003C4EF0">
        <w:rPr>
          <w:lang w:val="en-US"/>
        </w:rPr>
        <w:t>3</w:t>
      </w:r>
      <w:r w:rsidR="00387669">
        <w:rPr>
          <w:lang w:val="en-US"/>
        </w:rPr>
        <w:t>/0</w:t>
      </w:r>
      <w:r w:rsidR="00066F82">
        <w:rPr>
          <w:lang w:val="en-US"/>
        </w:rPr>
        <w:t>9</w:t>
      </w:r>
      <w:r w:rsidR="00AB32AE">
        <w:rPr>
          <w:lang w:val="en-US"/>
        </w:rPr>
        <w:t>/2025)</w:t>
      </w:r>
    </w:p>
    <w:p w14:paraId="5EF6D084" w14:textId="77777777" w:rsidR="00AB32AE" w:rsidRPr="00AB32AE" w:rsidRDefault="00AB32AE" w:rsidP="00AB32AE">
      <w:pPr>
        <w:rPr>
          <w:lang w:val="en-US"/>
        </w:rPr>
      </w:pPr>
    </w:p>
    <w:tbl>
      <w:tblPr>
        <w:tblStyle w:val="Tabelraster"/>
        <w:tblW w:w="12758" w:type="dxa"/>
        <w:tblInd w:w="-5" w:type="dxa"/>
        <w:tblLook w:val="04A0" w:firstRow="1" w:lastRow="0" w:firstColumn="1" w:lastColumn="0" w:noHBand="0" w:noVBand="1"/>
      </w:tblPr>
      <w:tblGrid>
        <w:gridCol w:w="3402"/>
        <w:gridCol w:w="9356"/>
      </w:tblGrid>
      <w:tr w:rsidR="005479E5" w:rsidRPr="00F751A3" w14:paraId="6F200053" w14:textId="77777777" w:rsidTr="63FA9E7F">
        <w:trPr>
          <w:trHeight w:val="2060"/>
        </w:trPr>
        <w:tc>
          <w:tcPr>
            <w:tcW w:w="3402" w:type="dxa"/>
            <w:tcBorders>
              <w:top w:val="single" w:sz="4" w:space="0" w:color="auto"/>
              <w:left w:val="single" w:sz="4" w:space="0" w:color="auto"/>
              <w:bottom w:val="single" w:sz="4" w:space="0" w:color="auto"/>
              <w:right w:val="single" w:sz="4" w:space="0" w:color="auto"/>
            </w:tcBorders>
            <w:hideMark/>
          </w:tcPr>
          <w:p w14:paraId="6FE0C854" w14:textId="77777777" w:rsidR="005479E5" w:rsidRPr="00FA438D" w:rsidRDefault="005479E5" w:rsidP="004C4293">
            <w:pPr>
              <w:jc w:val="center"/>
              <w:rPr>
                <w:b/>
                <w:bCs/>
                <w:sz w:val="20"/>
                <w:szCs w:val="20"/>
                <w:lang w:val="en-US"/>
              </w:rPr>
            </w:pPr>
            <w:r w:rsidRPr="00FA438D">
              <w:rPr>
                <w:b/>
                <w:bCs/>
                <w:sz w:val="20"/>
                <w:szCs w:val="20"/>
                <w:lang w:val="en-US"/>
              </w:rPr>
              <w:t>Friday</w:t>
            </w:r>
            <w:r w:rsidR="008B18AE" w:rsidRPr="00FA438D">
              <w:rPr>
                <w:b/>
                <w:bCs/>
                <w:sz w:val="20"/>
                <w:szCs w:val="20"/>
                <w:lang w:val="en-US"/>
              </w:rPr>
              <w:t>,</w:t>
            </w:r>
            <w:r w:rsidRPr="00FA438D">
              <w:rPr>
                <w:b/>
                <w:bCs/>
                <w:sz w:val="20"/>
                <w:szCs w:val="20"/>
                <w:lang w:val="en-US"/>
              </w:rPr>
              <w:t xml:space="preserve"> </w:t>
            </w:r>
            <w:r w:rsidR="002E6AEB" w:rsidRPr="00FA438D">
              <w:rPr>
                <w:b/>
                <w:bCs/>
                <w:sz w:val="20"/>
                <w:szCs w:val="20"/>
                <w:lang w:val="en-US"/>
              </w:rPr>
              <w:t>12 September</w:t>
            </w:r>
            <w:r w:rsidRPr="00FA438D">
              <w:rPr>
                <w:b/>
                <w:bCs/>
                <w:sz w:val="20"/>
                <w:szCs w:val="20"/>
                <w:lang w:val="en-US"/>
              </w:rPr>
              <w:t xml:space="preserve"> 2025</w:t>
            </w:r>
          </w:p>
          <w:p w14:paraId="7DC317CD" w14:textId="77777777" w:rsidR="00305EFB" w:rsidRDefault="00066F82" w:rsidP="004C4293">
            <w:pPr>
              <w:jc w:val="center"/>
              <w:rPr>
                <w:b/>
                <w:bCs/>
                <w:sz w:val="20"/>
                <w:szCs w:val="20"/>
                <w:lang w:val="en-US"/>
              </w:rPr>
            </w:pPr>
            <w:r>
              <w:rPr>
                <w:b/>
                <w:bCs/>
                <w:sz w:val="20"/>
                <w:szCs w:val="20"/>
                <w:lang w:val="en-US"/>
              </w:rPr>
              <w:t xml:space="preserve">Hotel </w:t>
            </w:r>
            <w:proofErr w:type="spellStart"/>
            <w:r>
              <w:rPr>
                <w:b/>
                <w:bCs/>
                <w:sz w:val="20"/>
                <w:szCs w:val="20"/>
                <w:lang w:val="en-US"/>
              </w:rPr>
              <w:t>Casselberg</w:t>
            </w:r>
            <w:proofErr w:type="spellEnd"/>
          </w:p>
          <w:p w14:paraId="2724F1AE" w14:textId="5289804B" w:rsidR="00066F82" w:rsidRPr="00FA438D" w:rsidRDefault="00066F82" w:rsidP="004C4293">
            <w:pPr>
              <w:jc w:val="center"/>
              <w:rPr>
                <w:b/>
                <w:bCs/>
                <w:sz w:val="20"/>
                <w:szCs w:val="20"/>
                <w:lang w:val="en-US"/>
              </w:rPr>
            </w:pPr>
            <w:r>
              <w:rPr>
                <w:b/>
                <w:bCs/>
                <w:sz w:val="20"/>
                <w:szCs w:val="20"/>
                <w:lang w:val="en-US"/>
              </w:rPr>
              <w:t>Conference room ‘Memling’</w:t>
            </w:r>
          </w:p>
        </w:tc>
        <w:tc>
          <w:tcPr>
            <w:tcW w:w="9356" w:type="dxa"/>
            <w:tcBorders>
              <w:top w:val="single" w:sz="4" w:space="0" w:color="auto"/>
              <w:left w:val="single" w:sz="4" w:space="0" w:color="auto"/>
              <w:bottom w:val="single" w:sz="4" w:space="0" w:color="auto"/>
              <w:right w:val="single" w:sz="4" w:space="0" w:color="auto"/>
            </w:tcBorders>
            <w:hideMark/>
          </w:tcPr>
          <w:p w14:paraId="23693F55" w14:textId="3BE9D3FA" w:rsidR="00CE1F49" w:rsidRPr="00FA438D" w:rsidRDefault="008B18AE" w:rsidP="00E430CA">
            <w:pPr>
              <w:jc w:val="both"/>
              <w:rPr>
                <w:sz w:val="20"/>
                <w:szCs w:val="20"/>
                <w:lang w:val="en-US"/>
              </w:rPr>
            </w:pPr>
            <w:r w:rsidRPr="00FA438D">
              <w:rPr>
                <w:b/>
                <w:bCs/>
                <w:sz w:val="20"/>
                <w:szCs w:val="20"/>
                <w:lang w:val="en-US"/>
              </w:rPr>
              <w:t>1</w:t>
            </w:r>
            <w:r w:rsidR="00AB2C37" w:rsidRPr="00FA438D">
              <w:rPr>
                <w:b/>
                <w:bCs/>
                <w:sz w:val="20"/>
                <w:szCs w:val="20"/>
                <w:lang w:val="en-US"/>
              </w:rPr>
              <w:t>4</w:t>
            </w:r>
            <w:r w:rsidRPr="00FA438D">
              <w:rPr>
                <w:b/>
                <w:bCs/>
                <w:sz w:val="20"/>
                <w:szCs w:val="20"/>
                <w:lang w:val="en-US"/>
              </w:rPr>
              <w:t>:</w:t>
            </w:r>
            <w:r w:rsidR="00AB2C37" w:rsidRPr="00FA438D">
              <w:rPr>
                <w:b/>
                <w:bCs/>
                <w:sz w:val="20"/>
                <w:szCs w:val="20"/>
                <w:lang w:val="en-US"/>
              </w:rPr>
              <w:t>3</w:t>
            </w:r>
            <w:r w:rsidRPr="00FA438D">
              <w:rPr>
                <w:b/>
                <w:bCs/>
                <w:sz w:val="20"/>
                <w:szCs w:val="20"/>
                <w:lang w:val="en-US"/>
              </w:rPr>
              <w:t>0</w:t>
            </w:r>
            <w:r w:rsidR="00D6118C">
              <w:rPr>
                <w:b/>
                <w:bCs/>
                <w:sz w:val="20"/>
                <w:szCs w:val="20"/>
                <w:lang w:val="en-US"/>
              </w:rPr>
              <w:t xml:space="preserve"> </w:t>
            </w:r>
            <w:r w:rsidR="00D6118C">
              <w:rPr>
                <w:b/>
                <w:bCs/>
              </w:rPr>
              <w:t xml:space="preserve"> </w:t>
            </w:r>
            <w:r w:rsidR="00E430CA" w:rsidRPr="00FA438D">
              <w:rPr>
                <w:b/>
                <w:bCs/>
                <w:sz w:val="20"/>
                <w:szCs w:val="20"/>
                <w:lang w:val="en-US"/>
              </w:rPr>
              <w:t xml:space="preserve"> </w:t>
            </w:r>
            <w:r w:rsidRPr="00FA438D">
              <w:rPr>
                <w:b/>
                <w:bCs/>
                <w:sz w:val="20"/>
                <w:szCs w:val="20"/>
                <w:lang w:val="en-US"/>
              </w:rPr>
              <w:t>Registration and welcome to the participants</w:t>
            </w:r>
          </w:p>
          <w:p w14:paraId="0E5DC60F" w14:textId="77777777" w:rsidR="00E430CA" w:rsidRPr="00FA438D" w:rsidRDefault="00E430CA" w:rsidP="00E430CA">
            <w:pPr>
              <w:jc w:val="both"/>
              <w:rPr>
                <w:sz w:val="20"/>
                <w:szCs w:val="20"/>
                <w:lang w:val="en-US"/>
              </w:rPr>
            </w:pPr>
          </w:p>
          <w:p w14:paraId="2991D6EA" w14:textId="35EA1E3A" w:rsidR="008B18AE" w:rsidRPr="00FA438D" w:rsidRDefault="008B18AE" w:rsidP="00E430CA">
            <w:pPr>
              <w:jc w:val="both"/>
              <w:rPr>
                <w:b/>
                <w:bCs/>
                <w:sz w:val="20"/>
                <w:szCs w:val="20"/>
                <w:lang w:val="en-US"/>
              </w:rPr>
            </w:pPr>
            <w:r w:rsidRPr="00FA438D">
              <w:rPr>
                <w:b/>
                <w:bCs/>
                <w:sz w:val="20"/>
                <w:szCs w:val="20"/>
                <w:lang w:val="en-US"/>
              </w:rPr>
              <w:t>15:</w:t>
            </w:r>
            <w:r w:rsidR="000A5A70">
              <w:rPr>
                <w:b/>
                <w:bCs/>
                <w:sz w:val="20"/>
                <w:szCs w:val="20"/>
                <w:lang w:val="en-US"/>
              </w:rPr>
              <w:t>00</w:t>
            </w:r>
            <w:r w:rsidR="00E430CA" w:rsidRPr="00FA438D">
              <w:rPr>
                <w:b/>
                <w:bCs/>
                <w:sz w:val="20"/>
                <w:szCs w:val="20"/>
                <w:lang w:val="en-US"/>
              </w:rPr>
              <w:t xml:space="preserve"> </w:t>
            </w:r>
            <w:r w:rsidR="00D6118C">
              <w:rPr>
                <w:b/>
                <w:bCs/>
                <w:sz w:val="20"/>
                <w:szCs w:val="20"/>
                <w:lang w:val="en-US"/>
              </w:rPr>
              <w:t xml:space="preserve"> </w:t>
            </w:r>
            <w:r w:rsidR="00D6118C">
              <w:rPr>
                <w:b/>
                <w:bCs/>
              </w:rPr>
              <w:t xml:space="preserve"> </w:t>
            </w:r>
            <w:r w:rsidRPr="00FA438D">
              <w:rPr>
                <w:b/>
                <w:bCs/>
                <w:sz w:val="20"/>
                <w:szCs w:val="20"/>
                <w:lang w:val="en-US"/>
              </w:rPr>
              <w:t>Opening session</w:t>
            </w:r>
          </w:p>
          <w:p w14:paraId="74F819CE" w14:textId="25C688E9" w:rsidR="00033263" w:rsidRPr="00FA438D" w:rsidRDefault="0098090D" w:rsidP="009747AF">
            <w:pPr>
              <w:ind w:left="605"/>
              <w:jc w:val="both"/>
              <w:rPr>
                <w:b/>
                <w:bCs/>
                <w:sz w:val="20"/>
                <w:szCs w:val="20"/>
                <w:lang w:val="en-US"/>
              </w:rPr>
            </w:pPr>
            <w:r w:rsidRPr="0098090D">
              <w:rPr>
                <w:sz w:val="20"/>
                <w:szCs w:val="20"/>
                <w:lang w:val="en-US"/>
              </w:rPr>
              <w:t xml:space="preserve">Opening speech by </w:t>
            </w:r>
            <w:r w:rsidR="78E0BEB1" w:rsidRPr="00FA438D">
              <w:rPr>
                <w:b/>
                <w:bCs/>
                <w:sz w:val="20"/>
                <w:szCs w:val="20"/>
                <w:lang w:val="en-US"/>
              </w:rPr>
              <w:t xml:space="preserve">Eric Van Rompuy, </w:t>
            </w:r>
            <w:r w:rsidR="005A4FF8" w:rsidRPr="00FA438D">
              <w:rPr>
                <w:sz w:val="20"/>
                <w:szCs w:val="20"/>
                <w:lang w:val="en-US"/>
              </w:rPr>
              <w:t>P</w:t>
            </w:r>
            <w:r w:rsidR="78E0BEB1" w:rsidRPr="00FA438D">
              <w:rPr>
                <w:sz w:val="20"/>
                <w:szCs w:val="20"/>
                <w:lang w:val="en-US"/>
              </w:rPr>
              <w:t xml:space="preserve">resident </w:t>
            </w:r>
            <w:r w:rsidR="005A4FF8" w:rsidRPr="00FA438D">
              <w:rPr>
                <w:sz w:val="20"/>
                <w:szCs w:val="20"/>
                <w:lang w:val="en-US"/>
              </w:rPr>
              <w:t xml:space="preserve">of the </w:t>
            </w:r>
            <w:r w:rsidR="000E59D5" w:rsidRPr="00FA438D">
              <w:rPr>
                <w:sz w:val="20"/>
                <w:szCs w:val="20"/>
                <w:lang w:val="en-US"/>
              </w:rPr>
              <w:t>CD</w:t>
            </w:r>
            <w:r w:rsidR="78E0BEB1" w:rsidRPr="00FA438D">
              <w:rPr>
                <w:sz w:val="20"/>
                <w:szCs w:val="20"/>
                <w:lang w:val="en-US"/>
              </w:rPr>
              <w:t>&amp;</w:t>
            </w:r>
            <w:r w:rsidR="000E59D5" w:rsidRPr="00FA438D">
              <w:rPr>
                <w:sz w:val="20"/>
                <w:szCs w:val="20"/>
                <w:lang w:val="en-US"/>
              </w:rPr>
              <w:t>V</w:t>
            </w:r>
            <w:r w:rsidR="78E0BEB1" w:rsidRPr="00FA438D">
              <w:rPr>
                <w:sz w:val="20"/>
                <w:szCs w:val="20"/>
                <w:lang w:val="en-US"/>
              </w:rPr>
              <w:t xml:space="preserve"> seniors</w:t>
            </w:r>
            <w:r w:rsidR="2295AD08" w:rsidRPr="00FA438D">
              <w:rPr>
                <w:sz w:val="20"/>
                <w:szCs w:val="20"/>
                <w:lang w:val="en-US"/>
              </w:rPr>
              <w:t xml:space="preserve"> </w:t>
            </w:r>
          </w:p>
          <w:p w14:paraId="164A0C66" w14:textId="728E6A63" w:rsidR="008B18AE" w:rsidRPr="00FA438D" w:rsidRDefault="002368A0" w:rsidP="00E430CA">
            <w:pPr>
              <w:ind w:left="605"/>
              <w:jc w:val="both"/>
              <w:rPr>
                <w:sz w:val="20"/>
                <w:szCs w:val="20"/>
                <w:lang w:val="en-US"/>
              </w:rPr>
            </w:pPr>
            <w:r w:rsidRPr="00FA438D">
              <w:rPr>
                <w:sz w:val="20"/>
                <w:szCs w:val="20"/>
                <w:lang w:val="en-US"/>
              </w:rPr>
              <w:t xml:space="preserve">Statement by </w:t>
            </w:r>
            <w:r w:rsidR="008B18AE" w:rsidRPr="00FA438D">
              <w:rPr>
                <w:b/>
                <w:bCs/>
                <w:sz w:val="20"/>
                <w:szCs w:val="20"/>
                <w:lang w:val="en-US"/>
              </w:rPr>
              <w:t xml:space="preserve">Stefaan </w:t>
            </w:r>
            <w:proofErr w:type="spellStart"/>
            <w:r w:rsidR="008B18AE" w:rsidRPr="00FA438D">
              <w:rPr>
                <w:b/>
                <w:bCs/>
                <w:sz w:val="20"/>
                <w:szCs w:val="20"/>
                <w:lang w:val="en-US"/>
              </w:rPr>
              <w:t>Vercamer</w:t>
            </w:r>
            <w:proofErr w:type="spellEnd"/>
            <w:r w:rsidR="008B18AE" w:rsidRPr="00FA438D">
              <w:rPr>
                <w:sz w:val="20"/>
                <w:szCs w:val="20"/>
                <w:lang w:val="en-US"/>
              </w:rPr>
              <w:t>, President of</w:t>
            </w:r>
            <w:r w:rsidR="00DA3646" w:rsidRPr="00FA438D">
              <w:rPr>
                <w:sz w:val="20"/>
                <w:szCs w:val="20"/>
                <w:lang w:val="en-US"/>
              </w:rPr>
              <w:t xml:space="preserve"> </w:t>
            </w:r>
            <w:r w:rsidR="008B18AE" w:rsidRPr="00FA438D">
              <w:rPr>
                <w:sz w:val="20"/>
                <w:szCs w:val="20"/>
                <w:lang w:val="en-US"/>
              </w:rPr>
              <w:t>ESU</w:t>
            </w:r>
          </w:p>
          <w:p w14:paraId="78E95B32" w14:textId="77777777" w:rsidR="00EC0D11" w:rsidRPr="00FA438D" w:rsidRDefault="00EC0D11" w:rsidP="00E430CA">
            <w:pPr>
              <w:jc w:val="both"/>
              <w:rPr>
                <w:sz w:val="20"/>
                <w:szCs w:val="20"/>
                <w:lang w:val="en-US"/>
              </w:rPr>
            </w:pPr>
          </w:p>
          <w:p w14:paraId="5AEE99DC" w14:textId="36D402EB" w:rsidR="008B18AE" w:rsidRPr="00FA438D" w:rsidRDefault="008B18AE" w:rsidP="00E430CA">
            <w:pPr>
              <w:jc w:val="both"/>
              <w:rPr>
                <w:sz w:val="20"/>
                <w:szCs w:val="20"/>
                <w:lang w:val="en-US"/>
              </w:rPr>
            </w:pPr>
            <w:r w:rsidRPr="00FA438D">
              <w:rPr>
                <w:b/>
                <w:bCs/>
                <w:sz w:val="20"/>
                <w:szCs w:val="20"/>
                <w:lang w:val="en-US"/>
              </w:rPr>
              <w:t>15:</w:t>
            </w:r>
            <w:r w:rsidR="000A5A70">
              <w:rPr>
                <w:b/>
                <w:bCs/>
                <w:sz w:val="20"/>
                <w:szCs w:val="20"/>
                <w:lang w:val="en-US"/>
              </w:rPr>
              <w:t>15</w:t>
            </w:r>
            <w:r w:rsidR="00D6118C">
              <w:rPr>
                <w:b/>
                <w:bCs/>
                <w:sz w:val="20"/>
                <w:szCs w:val="20"/>
                <w:lang w:val="en-US"/>
              </w:rPr>
              <w:t xml:space="preserve"> </w:t>
            </w:r>
            <w:r w:rsidR="00D6118C">
              <w:rPr>
                <w:b/>
                <w:bCs/>
              </w:rPr>
              <w:t xml:space="preserve"> </w:t>
            </w:r>
            <w:r w:rsidR="00E430CA" w:rsidRPr="00FA438D">
              <w:rPr>
                <w:b/>
                <w:bCs/>
                <w:sz w:val="20"/>
                <w:szCs w:val="20"/>
                <w:lang w:val="en-US"/>
              </w:rPr>
              <w:t xml:space="preserve"> </w:t>
            </w:r>
            <w:r w:rsidRPr="00FA438D">
              <w:rPr>
                <w:b/>
                <w:bCs/>
                <w:sz w:val="20"/>
                <w:szCs w:val="20"/>
                <w:lang w:val="en-US"/>
              </w:rPr>
              <w:t>Introduction to the overall theme and its subthemes</w:t>
            </w:r>
          </w:p>
          <w:p w14:paraId="6555253D" w14:textId="023D4A70" w:rsidR="008B18AE" w:rsidRPr="00FA438D" w:rsidRDefault="000E7363" w:rsidP="00E430CA">
            <w:pPr>
              <w:ind w:left="605"/>
              <w:jc w:val="both"/>
              <w:rPr>
                <w:sz w:val="20"/>
                <w:szCs w:val="20"/>
                <w:lang w:val="en-US"/>
              </w:rPr>
            </w:pPr>
            <w:r w:rsidRPr="00FA438D">
              <w:rPr>
                <w:sz w:val="20"/>
                <w:szCs w:val="20"/>
                <w:lang w:val="en-US"/>
              </w:rPr>
              <w:t xml:space="preserve">Statement by </w:t>
            </w:r>
            <w:r w:rsidR="00480610" w:rsidRPr="00FA438D">
              <w:rPr>
                <w:b/>
                <w:bCs/>
                <w:sz w:val="20"/>
                <w:szCs w:val="20"/>
                <w:lang w:val="en-US"/>
              </w:rPr>
              <w:t xml:space="preserve">Patrick </w:t>
            </w:r>
            <w:proofErr w:type="spellStart"/>
            <w:r w:rsidR="00480610" w:rsidRPr="00FA438D">
              <w:rPr>
                <w:b/>
                <w:bCs/>
                <w:sz w:val="20"/>
                <w:szCs w:val="20"/>
                <w:lang w:val="en-US"/>
              </w:rPr>
              <w:t>Penninck</w:t>
            </w:r>
            <w:r w:rsidR="00920C4D" w:rsidRPr="00FA438D">
              <w:rPr>
                <w:b/>
                <w:bCs/>
                <w:sz w:val="20"/>
                <w:szCs w:val="20"/>
                <w:lang w:val="en-US"/>
              </w:rPr>
              <w:t>x</w:t>
            </w:r>
            <w:proofErr w:type="spellEnd"/>
            <w:r w:rsidR="008B18AE" w:rsidRPr="00FA438D">
              <w:rPr>
                <w:sz w:val="20"/>
                <w:szCs w:val="20"/>
                <w:lang w:val="en-US"/>
              </w:rPr>
              <w:t xml:space="preserve">, </w:t>
            </w:r>
            <w:r w:rsidR="00920C4D" w:rsidRPr="00FA438D">
              <w:rPr>
                <w:sz w:val="20"/>
                <w:szCs w:val="20"/>
                <w:lang w:val="en-US"/>
              </w:rPr>
              <w:t xml:space="preserve">Secretary </w:t>
            </w:r>
            <w:r w:rsidR="008B18AE" w:rsidRPr="00FA438D">
              <w:rPr>
                <w:sz w:val="20"/>
                <w:szCs w:val="20"/>
                <w:lang w:val="en-US"/>
              </w:rPr>
              <w:t xml:space="preserve">General </w:t>
            </w:r>
            <w:r w:rsidR="00A30DB2" w:rsidRPr="00FA438D">
              <w:rPr>
                <w:sz w:val="20"/>
                <w:szCs w:val="20"/>
                <w:lang w:val="en-US"/>
              </w:rPr>
              <w:t xml:space="preserve">of ESU </w:t>
            </w:r>
            <w:r w:rsidR="00920C4D" w:rsidRPr="00FA438D">
              <w:rPr>
                <w:sz w:val="20"/>
                <w:szCs w:val="20"/>
                <w:lang w:val="en-US"/>
              </w:rPr>
              <w:t xml:space="preserve">and </w:t>
            </w:r>
            <w:r w:rsidR="00E93070" w:rsidRPr="00FA438D">
              <w:rPr>
                <w:sz w:val="20"/>
                <w:szCs w:val="20"/>
                <w:lang w:val="en-US"/>
              </w:rPr>
              <w:t xml:space="preserve">General </w:t>
            </w:r>
            <w:r w:rsidR="008B18AE" w:rsidRPr="00FA438D">
              <w:rPr>
                <w:sz w:val="20"/>
                <w:szCs w:val="20"/>
                <w:lang w:val="en-US"/>
              </w:rPr>
              <w:t>Moderator of the Summer Academy</w:t>
            </w:r>
          </w:p>
          <w:p w14:paraId="194ED966" w14:textId="77777777" w:rsidR="00EC0D11" w:rsidRPr="00FA438D" w:rsidRDefault="00EC0D11" w:rsidP="00E430CA">
            <w:pPr>
              <w:jc w:val="both"/>
              <w:rPr>
                <w:sz w:val="20"/>
                <w:szCs w:val="20"/>
                <w:lang w:val="en-US"/>
              </w:rPr>
            </w:pPr>
          </w:p>
          <w:p w14:paraId="0E91785F" w14:textId="2ADE760C" w:rsidR="008B18AE" w:rsidRPr="00FA438D" w:rsidRDefault="008B18AE" w:rsidP="00E430CA">
            <w:pPr>
              <w:jc w:val="both"/>
              <w:rPr>
                <w:sz w:val="20"/>
                <w:szCs w:val="20"/>
                <w:lang w:val="en-US"/>
              </w:rPr>
            </w:pPr>
            <w:r w:rsidRPr="00FA438D">
              <w:rPr>
                <w:b/>
                <w:bCs/>
                <w:sz w:val="20"/>
                <w:szCs w:val="20"/>
                <w:lang w:val="en-US"/>
              </w:rPr>
              <w:t>1</w:t>
            </w:r>
            <w:r w:rsidR="000A5A70">
              <w:rPr>
                <w:b/>
                <w:bCs/>
                <w:sz w:val="20"/>
                <w:szCs w:val="20"/>
                <w:lang w:val="en-US"/>
              </w:rPr>
              <w:t>5</w:t>
            </w:r>
            <w:r w:rsidRPr="00FA438D">
              <w:rPr>
                <w:b/>
                <w:bCs/>
                <w:sz w:val="20"/>
                <w:szCs w:val="20"/>
                <w:lang w:val="en-US"/>
              </w:rPr>
              <w:t>:</w:t>
            </w:r>
            <w:r w:rsidR="000A5A70">
              <w:rPr>
                <w:b/>
                <w:bCs/>
                <w:sz w:val="20"/>
                <w:szCs w:val="20"/>
                <w:lang w:val="en-US"/>
              </w:rPr>
              <w:t>45</w:t>
            </w:r>
            <w:r w:rsidR="00D6118C">
              <w:rPr>
                <w:sz w:val="20"/>
                <w:szCs w:val="20"/>
                <w:lang w:val="en-US"/>
              </w:rPr>
              <w:t xml:space="preserve"> </w:t>
            </w:r>
            <w:r w:rsidR="00D6118C">
              <w:t xml:space="preserve"> </w:t>
            </w:r>
            <w:r w:rsidRPr="00FA438D">
              <w:rPr>
                <w:b/>
                <w:bCs/>
                <w:sz w:val="20"/>
                <w:szCs w:val="20"/>
                <w:lang w:val="en-US"/>
              </w:rPr>
              <w:t>Demographic Developments in Europe between 2025 and 2050</w:t>
            </w:r>
          </w:p>
          <w:p w14:paraId="2790506F" w14:textId="583AB8AC" w:rsidR="003D68A1" w:rsidRPr="00FA438D" w:rsidRDefault="008B18AE" w:rsidP="00E430CA">
            <w:pPr>
              <w:ind w:left="602"/>
              <w:jc w:val="both"/>
              <w:rPr>
                <w:i/>
                <w:iCs/>
                <w:sz w:val="20"/>
                <w:szCs w:val="20"/>
                <w:lang w:val="en-US"/>
              </w:rPr>
            </w:pPr>
            <w:r w:rsidRPr="00FA438D">
              <w:rPr>
                <w:sz w:val="20"/>
                <w:szCs w:val="20"/>
                <w:u w:val="single"/>
                <w:lang w:val="en-US"/>
              </w:rPr>
              <w:t>Keynote</w:t>
            </w:r>
            <w:r w:rsidR="006A78F4" w:rsidRPr="00FA438D">
              <w:rPr>
                <w:sz w:val="20"/>
                <w:szCs w:val="20"/>
                <w:u w:val="single"/>
                <w:lang w:val="en-US"/>
              </w:rPr>
              <w:t xml:space="preserve"> </w:t>
            </w:r>
            <w:r w:rsidR="00673541" w:rsidRPr="00FA438D">
              <w:rPr>
                <w:sz w:val="20"/>
                <w:szCs w:val="20"/>
                <w:u w:val="single"/>
                <w:lang w:val="en-US"/>
              </w:rPr>
              <w:t>Speaker</w:t>
            </w:r>
            <w:r w:rsidR="0058760C" w:rsidRPr="00FA438D">
              <w:rPr>
                <w:sz w:val="20"/>
                <w:szCs w:val="20"/>
                <w:lang w:val="en-US"/>
              </w:rPr>
              <w:t>:</w:t>
            </w:r>
            <w:r w:rsidR="007837F1" w:rsidRPr="00FA438D">
              <w:rPr>
                <w:sz w:val="20"/>
                <w:szCs w:val="20"/>
                <w:lang w:val="en-US"/>
              </w:rPr>
              <w:t xml:space="preserve"> </w:t>
            </w:r>
            <w:r w:rsidR="003D68A1" w:rsidRPr="00FA438D">
              <w:rPr>
                <w:b/>
                <w:bCs/>
                <w:sz w:val="20"/>
                <w:szCs w:val="20"/>
                <w:lang w:val="en-US"/>
              </w:rPr>
              <w:t>Peter Hefele</w:t>
            </w:r>
            <w:r w:rsidR="003D68A1" w:rsidRPr="00FA438D">
              <w:rPr>
                <w:sz w:val="20"/>
                <w:szCs w:val="20"/>
                <w:lang w:val="en-US"/>
              </w:rPr>
              <w:t>, Policy Director of the Wilfried Martens Centre</w:t>
            </w:r>
          </w:p>
          <w:p w14:paraId="0A65C04B" w14:textId="4A42837A" w:rsidR="000E7363" w:rsidRPr="00FA438D" w:rsidRDefault="000E7363" w:rsidP="00E430CA">
            <w:pPr>
              <w:ind w:left="602"/>
              <w:jc w:val="both"/>
              <w:rPr>
                <w:sz w:val="20"/>
                <w:szCs w:val="20"/>
              </w:rPr>
            </w:pPr>
            <w:r w:rsidRPr="00FA438D">
              <w:rPr>
                <w:sz w:val="20"/>
                <w:szCs w:val="20"/>
                <w:u w:val="single"/>
              </w:rPr>
              <w:t xml:space="preserve">Panel </w:t>
            </w:r>
            <w:r w:rsidR="00673541" w:rsidRPr="00FA438D">
              <w:rPr>
                <w:sz w:val="20"/>
                <w:szCs w:val="20"/>
                <w:u w:val="single"/>
              </w:rPr>
              <w:t>M</w:t>
            </w:r>
            <w:r w:rsidRPr="00FA438D">
              <w:rPr>
                <w:sz w:val="20"/>
                <w:szCs w:val="20"/>
                <w:u w:val="single"/>
              </w:rPr>
              <w:t>embers</w:t>
            </w:r>
            <w:r w:rsidRPr="00FA438D">
              <w:rPr>
                <w:sz w:val="20"/>
                <w:szCs w:val="20"/>
              </w:rPr>
              <w:t>:</w:t>
            </w:r>
          </w:p>
          <w:p w14:paraId="440F88BC" w14:textId="45838DDC" w:rsidR="00730D11" w:rsidRPr="00FA438D" w:rsidRDefault="0058760C" w:rsidP="00E430CA">
            <w:pPr>
              <w:numPr>
                <w:ilvl w:val="0"/>
                <w:numId w:val="5"/>
              </w:numPr>
              <w:tabs>
                <w:tab w:val="clear" w:pos="720"/>
              </w:tabs>
              <w:ind w:left="889" w:hanging="284"/>
              <w:jc w:val="both"/>
              <w:rPr>
                <w:rFonts w:ascii="Times New Roman" w:eastAsia="Times New Roman" w:hAnsi="Times New Roman"/>
                <w:kern w:val="0"/>
                <w:sz w:val="20"/>
                <w:szCs w:val="20"/>
                <w:lang w:val="fr-FR" w:eastAsia="fr-FR"/>
                <w14:ligatures w14:val="none"/>
              </w:rPr>
            </w:pPr>
            <w:r w:rsidRPr="00FA438D">
              <w:rPr>
                <w:b/>
                <w:bCs/>
                <w:sz w:val="20"/>
                <w:szCs w:val="20"/>
                <w:lang w:val="en-US"/>
              </w:rPr>
              <w:t>Arjen Siegmann</w:t>
            </w:r>
            <w:r w:rsidRPr="00FA438D">
              <w:rPr>
                <w:sz w:val="20"/>
                <w:szCs w:val="20"/>
                <w:lang w:val="en-US"/>
              </w:rPr>
              <w:t xml:space="preserve">, </w:t>
            </w:r>
            <w:r w:rsidR="00A106CD" w:rsidRPr="00A106CD">
              <w:rPr>
                <w:sz w:val="20"/>
                <w:szCs w:val="20"/>
                <w:lang w:val="en-US"/>
              </w:rPr>
              <w:t>Executive Board Member of the Wilfried Martens Centre for European Studies</w:t>
            </w:r>
          </w:p>
          <w:p w14:paraId="1D42C0F7" w14:textId="18D4B122" w:rsidR="0058760C" w:rsidRPr="00FA438D" w:rsidRDefault="0058760C" w:rsidP="00E430CA">
            <w:pPr>
              <w:numPr>
                <w:ilvl w:val="0"/>
                <w:numId w:val="5"/>
              </w:numPr>
              <w:tabs>
                <w:tab w:val="clear" w:pos="720"/>
              </w:tabs>
              <w:ind w:left="889" w:hanging="284"/>
              <w:jc w:val="both"/>
              <w:rPr>
                <w:rFonts w:asciiTheme="minorHAnsi" w:eastAsia="Times New Roman" w:hAnsiTheme="minorHAnsi"/>
                <w:kern w:val="0"/>
                <w:sz w:val="20"/>
                <w:szCs w:val="20"/>
                <w:lang w:val="fr-FR" w:eastAsia="fr-FR"/>
                <w14:ligatures w14:val="none"/>
              </w:rPr>
            </w:pPr>
            <w:r w:rsidRPr="00FA438D">
              <w:rPr>
                <w:rFonts w:asciiTheme="minorHAnsi" w:eastAsia="Times New Roman" w:hAnsiTheme="minorHAnsi"/>
                <w:b/>
                <w:bCs/>
                <w:kern w:val="0"/>
                <w:sz w:val="20"/>
                <w:szCs w:val="20"/>
                <w:lang w:val="fr-FR" w:eastAsia="fr-FR"/>
                <w14:ligatures w14:val="none"/>
              </w:rPr>
              <w:t xml:space="preserve">Adam </w:t>
            </w:r>
            <w:r w:rsidR="00CB1BC4" w:rsidRPr="00FA438D">
              <w:rPr>
                <w:rFonts w:asciiTheme="minorHAnsi" w:eastAsia="Times New Roman" w:hAnsiTheme="minorHAnsi"/>
                <w:b/>
                <w:bCs/>
                <w:kern w:val="0"/>
                <w:sz w:val="20"/>
                <w:szCs w:val="20"/>
                <w:lang w:val="fr-FR" w:eastAsia="fr-FR"/>
                <w14:ligatures w14:val="none"/>
              </w:rPr>
              <w:t>Wronski</w:t>
            </w:r>
            <w:r w:rsidR="0018794C" w:rsidRPr="00FA438D">
              <w:rPr>
                <w:rFonts w:asciiTheme="minorHAnsi" w:eastAsia="Times New Roman" w:hAnsiTheme="minorHAnsi"/>
                <w:b/>
                <w:bCs/>
                <w:kern w:val="0"/>
                <w:sz w:val="20"/>
                <w:szCs w:val="20"/>
                <w:lang w:val="fr-FR" w:eastAsia="fr-FR"/>
                <w14:ligatures w14:val="none"/>
              </w:rPr>
              <w:t xml:space="preserve">, </w:t>
            </w:r>
            <w:r w:rsidR="0018794C" w:rsidRPr="00FA438D">
              <w:rPr>
                <w:rFonts w:asciiTheme="minorHAnsi" w:eastAsia="Times New Roman" w:hAnsiTheme="minorHAnsi"/>
                <w:kern w:val="0"/>
                <w:sz w:val="20"/>
                <w:szCs w:val="20"/>
                <w:lang w:val="fr-FR" w:eastAsia="fr-FR"/>
                <w14:ligatures w14:val="none"/>
              </w:rPr>
              <w:t xml:space="preserve">Polska </w:t>
            </w:r>
            <w:proofErr w:type="spellStart"/>
            <w:r w:rsidR="0018794C" w:rsidRPr="00FA438D">
              <w:rPr>
                <w:rFonts w:asciiTheme="minorHAnsi" w:eastAsia="Times New Roman" w:hAnsiTheme="minorHAnsi"/>
                <w:kern w:val="0"/>
                <w:sz w:val="20"/>
                <w:szCs w:val="20"/>
                <w:lang w:val="fr-FR" w:eastAsia="fr-FR"/>
                <w14:ligatures w14:val="none"/>
              </w:rPr>
              <w:t>Unia</w:t>
            </w:r>
            <w:proofErr w:type="spellEnd"/>
            <w:r w:rsidR="0018794C" w:rsidRPr="00FA438D">
              <w:rPr>
                <w:rFonts w:asciiTheme="minorHAnsi" w:eastAsia="Times New Roman" w:hAnsiTheme="minorHAnsi"/>
                <w:kern w:val="0"/>
                <w:sz w:val="20"/>
                <w:szCs w:val="20"/>
                <w:lang w:val="fr-FR" w:eastAsia="fr-FR"/>
                <w14:ligatures w14:val="none"/>
              </w:rPr>
              <w:t xml:space="preserve"> </w:t>
            </w:r>
            <w:proofErr w:type="spellStart"/>
            <w:r w:rsidR="0018794C" w:rsidRPr="00FA438D">
              <w:rPr>
                <w:rFonts w:asciiTheme="minorHAnsi" w:eastAsia="Times New Roman" w:hAnsiTheme="minorHAnsi"/>
                <w:kern w:val="0"/>
                <w:sz w:val="20"/>
                <w:szCs w:val="20"/>
                <w:lang w:val="fr-FR" w:eastAsia="fr-FR"/>
                <w14:ligatures w14:val="none"/>
              </w:rPr>
              <w:t>Seniorów</w:t>
            </w:r>
            <w:proofErr w:type="spellEnd"/>
          </w:p>
          <w:p w14:paraId="412587C2" w14:textId="248A6EA5" w:rsidR="001A21C1" w:rsidRPr="006372F9" w:rsidRDefault="001A21C1" w:rsidP="00E430CA">
            <w:pPr>
              <w:numPr>
                <w:ilvl w:val="0"/>
                <w:numId w:val="5"/>
              </w:numPr>
              <w:tabs>
                <w:tab w:val="clear" w:pos="720"/>
              </w:tabs>
              <w:ind w:left="889" w:hanging="284"/>
              <w:jc w:val="both"/>
              <w:rPr>
                <w:rFonts w:asciiTheme="minorHAnsi" w:eastAsia="Times New Roman" w:hAnsiTheme="minorHAnsi"/>
                <w:kern w:val="0"/>
                <w:sz w:val="20"/>
                <w:szCs w:val="20"/>
                <w:lang w:val="fr-FR" w:eastAsia="fr-FR"/>
                <w14:ligatures w14:val="none"/>
              </w:rPr>
            </w:pPr>
            <w:r w:rsidRPr="006372F9">
              <w:rPr>
                <w:rFonts w:asciiTheme="minorHAnsi" w:hAnsiTheme="minorHAnsi"/>
                <w:b/>
                <w:bCs/>
                <w:sz w:val="20"/>
                <w:szCs w:val="20"/>
                <w:lang w:val="en-US"/>
              </w:rPr>
              <w:t xml:space="preserve">Teona </w:t>
            </w:r>
            <w:proofErr w:type="spellStart"/>
            <w:r w:rsidRPr="006372F9">
              <w:rPr>
                <w:rFonts w:asciiTheme="minorHAnsi" w:hAnsiTheme="minorHAnsi"/>
                <w:b/>
                <w:bCs/>
                <w:sz w:val="20"/>
                <w:szCs w:val="20"/>
                <w:lang w:val="en-US"/>
              </w:rPr>
              <w:t>Lavre</w:t>
            </w:r>
            <w:r w:rsidR="00D0486D">
              <w:rPr>
                <w:rFonts w:asciiTheme="minorHAnsi" w:hAnsiTheme="minorHAnsi"/>
                <w:b/>
                <w:bCs/>
                <w:sz w:val="20"/>
                <w:szCs w:val="20"/>
                <w:lang w:val="en-US"/>
              </w:rPr>
              <w:t>l</w:t>
            </w:r>
            <w:r w:rsidRPr="006372F9">
              <w:rPr>
                <w:rFonts w:asciiTheme="minorHAnsi" w:hAnsiTheme="minorHAnsi"/>
                <w:b/>
                <w:bCs/>
                <w:sz w:val="20"/>
                <w:szCs w:val="20"/>
                <w:lang w:val="en-US"/>
              </w:rPr>
              <w:t>ashjvili</w:t>
            </w:r>
            <w:proofErr w:type="spellEnd"/>
            <w:r w:rsidRPr="006372F9">
              <w:rPr>
                <w:rFonts w:asciiTheme="minorHAnsi" w:hAnsiTheme="minorHAnsi"/>
                <w:sz w:val="20"/>
                <w:szCs w:val="20"/>
                <w:lang w:val="en-US"/>
              </w:rPr>
              <w:t>,</w:t>
            </w:r>
            <w:r w:rsidRPr="006372F9">
              <w:rPr>
                <w:rFonts w:asciiTheme="minorHAnsi" w:hAnsiTheme="minorHAnsi"/>
                <w:sz w:val="20"/>
                <w:szCs w:val="20"/>
                <w:u w:val="single"/>
                <w:lang w:val="en-US"/>
              </w:rPr>
              <w:t xml:space="preserve"> </w:t>
            </w:r>
            <w:r w:rsidRPr="006372F9">
              <w:rPr>
                <w:rFonts w:asciiTheme="minorHAnsi" w:hAnsiTheme="minorHAnsi"/>
                <w:sz w:val="20"/>
                <w:szCs w:val="20"/>
                <w:lang w:val="en-US"/>
              </w:rPr>
              <w:t>Research Associate of the Wilfried Martens Centre for European Studies</w:t>
            </w:r>
          </w:p>
          <w:p w14:paraId="56C89B26" w14:textId="5EE8A6B4" w:rsidR="00730D11" w:rsidRPr="00FA438D" w:rsidRDefault="0018794C" w:rsidP="00E430CA">
            <w:pPr>
              <w:ind w:left="605"/>
              <w:jc w:val="both"/>
              <w:rPr>
                <w:rFonts w:asciiTheme="minorHAnsi" w:eastAsia="Times New Roman" w:hAnsiTheme="minorHAnsi"/>
                <w:b/>
                <w:bCs/>
                <w:kern w:val="0"/>
                <w:sz w:val="20"/>
                <w:szCs w:val="20"/>
                <w:lang w:val="fr-FR" w:eastAsia="fr-FR"/>
                <w14:ligatures w14:val="none"/>
              </w:rPr>
            </w:pPr>
            <w:proofErr w:type="spellStart"/>
            <w:r w:rsidRPr="00FA438D">
              <w:rPr>
                <w:rFonts w:asciiTheme="minorHAnsi" w:eastAsia="Times New Roman" w:hAnsiTheme="minorHAnsi"/>
                <w:kern w:val="0"/>
                <w:sz w:val="20"/>
                <w:szCs w:val="20"/>
                <w:u w:val="single"/>
                <w:lang w:val="fr-FR" w:eastAsia="fr-FR"/>
                <w14:ligatures w14:val="none"/>
              </w:rPr>
              <w:t>Moderator</w:t>
            </w:r>
            <w:proofErr w:type="spellEnd"/>
            <w:r w:rsidR="007F1FEA" w:rsidRPr="00FA438D">
              <w:rPr>
                <w:rFonts w:asciiTheme="minorHAnsi" w:eastAsia="Times New Roman" w:hAnsiTheme="minorHAnsi"/>
                <w:kern w:val="0"/>
                <w:sz w:val="20"/>
                <w:szCs w:val="20"/>
                <w:lang w:val="fr-FR" w:eastAsia="fr-FR"/>
                <w14:ligatures w14:val="none"/>
              </w:rPr>
              <w:t xml:space="preserve"> </w:t>
            </w:r>
            <w:r w:rsidRPr="00FA438D">
              <w:rPr>
                <w:rFonts w:asciiTheme="minorHAnsi" w:eastAsia="Times New Roman" w:hAnsiTheme="minorHAnsi"/>
                <w:kern w:val="0"/>
                <w:sz w:val="20"/>
                <w:szCs w:val="20"/>
                <w:lang w:val="fr-FR" w:eastAsia="fr-FR"/>
                <w14:ligatures w14:val="none"/>
              </w:rPr>
              <w:t>:</w:t>
            </w:r>
            <w:r w:rsidR="007F1FEA" w:rsidRPr="00FA438D">
              <w:rPr>
                <w:rFonts w:asciiTheme="minorHAnsi" w:eastAsia="Times New Roman" w:hAnsiTheme="minorHAnsi"/>
                <w:kern w:val="0"/>
                <w:sz w:val="20"/>
                <w:szCs w:val="20"/>
                <w:lang w:val="fr-FR" w:eastAsia="fr-FR"/>
                <w14:ligatures w14:val="none"/>
              </w:rPr>
              <w:t xml:space="preserve"> </w:t>
            </w:r>
            <w:r w:rsidRPr="00FA438D">
              <w:rPr>
                <w:rFonts w:asciiTheme="minorHAnsi" w:eastAsia="Times New Roman" w:hAnsiTheme="minorHAnsi"/>
                <w:b/>
                <w:bCs/>
                <w:kern w:val="0"/>
                <w:sz w:val="20"/>
                <w:szCs w:val="20"/>
                <w:lang w:val="fr-FR" w:eastAsia="fr-FR"/>
                <w14:ligatures w14:val="none"/>
              </w:rPr>
              <w:t xml:space="preserve">Cor </w:t>
            </w:r>
            <w:proofErr w:type="spellStart"/>
            <w:r w:rsidRPr="00FA438D">
              <w:rPr>
                <w:rFonts w:asciiTheme="minorHAnsi" w:eastAsia="Times New Roman" w:hAnsiTheme="minorHAnsi"/>
                <w:b/>
                <w:bCs/>
                <w:kern w:val="0"/>
                <w:sz w:val="20"/>
                <w:szCs w:val="20"/>
                <w:lang w:val="fr-FR" w:eastAsia="fr-FR"/>
                <w14:ligatures w14:val="none"/>
              </w:rPr>
              <w:t>Spreeuwenberg</w:t>
            </w:r>
            <w:proofErr w:type="spellEnd"/>
            <w:r w:rsidRPr="00FA438D">
              <w:rPr>
                <w:rFonts w:asciiTheme="minorHAnsi" w:eastAsia="Times New Roman" w:hAnsiTheme="minorHAnsi"/>
                <w:kern w:val="0"/>
                <w:sz w:val="20"/>
                <w:szCs w:val="20"/>
                <w:lang w:val="fr-FR" w:eastAsia="fr-FR"/>
                <w14:ligatures w14:val="none"/>
              </w:rPr>
              <w:t xml:space="preserve">, Vice </w:t>
            </w:r>
            <w:proofErr w:type="spellStart"/>
            <w:r w:rsidRPr="00FA438D">
              <w:rPr>
                <w:rFonts w:asciiTheme="minorHAnsi" w:eastAsia="Times New Roman" w:hAnsiTheme="minorHAnsi"/>
                <w:kern w:val="0"/>
                <w:sz w:val="20"/>
                <w:szCs w:val="20"/>
                <w:lang w:val="fr-FR" w:eastAsia="fr-FR"/>
                <w14:ligatures w14:val="none"/>
              </w:rPr>
              <w:t>President</w:t>
            </w:r>
            <w:proofErr w:type="spellEnd"/>
            <w:r w:rsidRPr="00FA438D">
              <w:rPr>
                <w:rFonts w:asciiTheme="minorHAnsi" w:eastAsia="Times New Roman" w:hAnsiTheme="minorHAnsi"/>
                <w:kern w:val="0"/>
                <w:sz w:val="20"/>
                <w:szCs w:val="20"/>
                <w:lang w:val="fr-FR" w:eastAsia="fr-FR"/>
                <w14:ligatures w14:val="none"/>
              </w:rPr>
              <w:t xml:space="preserve"> </w:t>
            </w:r>
            <w:r w:rsidR="003C0F09" w:rsidRPr="00FA438D">
              <w:rPr>
                <w:rFonts w:asciiTheme="minorHAnsi" w:eastAsia="Times New Roman" w:hAnsiTheme="minorHAnsi"/>
                <w:kern w:val="0"/>
                <w:sz w:val="20"/>
                <w:szCs w:val="20"/>
                <w:lang w:val="fr-FR" w:eastAsia="fr-FR"/>
                <w14:ligatures w14:val="none"/>
              </w:rPr>
              <w:t xml:space="preserve">of </w:t>
            </w:r>
            <w:r w:rsidRPr="00FA438D">
              <w:rPr>
                <w:rFonts w:asciiTheme="minorHAnsi" w:eastAsia="Times New Roman" w:hAnsiTheme="minorHAnsi"/>
                <w:kern w:val="0"/>
                <w:sz w:val="20"/>
                <w:szCs w:val="20"/>
                <w:lang w:val="fr-FR" w:eastAsia="fr-FR"/>
                <w14:ligatures w14:val="none"/>
              </w:rPr>
              <w:t>ESU</w:t>
            </w:r>
          </w:p>
          <w:p w14:paraId="377DA911" w14:textId="047E78D3" w:rsidR="171EB2D2" w:rsidRDefault="171EB2D2" w:rsidP="63FA9E7F">
            <w:pPr>
              <w:jc w:val="both"/>
              <w:rPr>
                <w:sz w:val="20"/>
                <w:szCs w:val="20"/>
                <w:lang w:val="en-US"/>
              </w:rPr>
            </w:pPr>
          </w:p>
          <w:p w14:paraId="41BCBC63" w14:textId="2D493758" w:rsidR="0019309A" w:rsidRPr="009E1F45" w:rsidRDefault="00E9730F" w:rsidP="00E430CA">
            <w:pPr>
              <w:jc w:val="both"/>
              <w:rPr>
                <w:b/>
                <w:bCs/>
                <w:sz w:val="20"/>
                <w:szCs w:val="20"/>
                <w:lang w:val="en-US"/>
              </w:rPr>
            </w:pPr>
            <w:r w:rsidRPr="009E1F45">
              <w:rPr>
                <w:b/>
                <w:bCs/>
                <w:sz w:val="20"/>
                <w:szCs w:val="20"/>
                <w:lang w:val="en-US"/>
              </w:rPr>
              <w:t>17:30</w:t>
            </w:r>
            <w:r w:rsidR="004F2FDF" w:rsidRPr="009E1F45">
              <w:rPr>
                <w:b/>
                <w:bCs/>
                <w:sz w:val="20"/>
                <w:szCs w:val="20"/>
                <w:lang w:val="en-US"/>
              </w:rPr>
              <w:t xml:space="preserve">  </w:t>
            </w:r>
            <w:r w:rsidR="009E1F45">
              <w:rPr>
                <w:b/>
                <w:bCs/>
                <w:sz w:val="20"/>
                <w:szCs w:val="20"/>
                <w:lang w:val="en-US"/>
              </w:rPr>
              <w:t xml:space="preserve"> </w:t>
            </w:r>
            <w:r w:rsidR="00F30C28" w:rsidRPr="00F30C28">
              <w:rPr>
                <w:b/>
                <w:bCs/>
                <w:sz w:val="20"/>
                <w:szCs w:val="20"/>
                <w:lang w:val="en-US"/>
              </w:rPr>
              <w:t xml:space="preserve">Welcome by the Mayor of Bruges, Dirk De </w:t>
            </w:r>
            <w:proofErr w:type="spellStart"/>
            <w:r w:rsidR="001826C7">
              <w:rPr>
                <w:b/>
                <w:bCs/>
                <w:sz w:val="20"/>
                <w:szCs w:val="20"/>
                <w:lang w:val="en-US"/>
              </w:rPr>
              <w:t>f</w:t>
            </w:r>
            <w:r w:rsidR="00F30C28" w:rsidRPr="00F30C28">
              <w:rPr>
                <w:b/>
                <w:bCs/>
                <w:sz w:val="20"/>
                <w:szCs w:val="20"/>
                <w:lang w:val="en-US"/>
              </w:rPr>
              <w:t>auw</w:t>
            </w:r>
            <w:proofErr w:type="spellEnd"/>
            <w:r w:rsidR="00F30C28" w:rsidRPr="00F30C28">
              <w:rPr>
                <w:b/>
                <w:bCs/>
                <w:sz w:val="20"/>
                <w:szCs w:val="20"/>
                <w:lang w:val="en-US"/>
              </w:rPr>
              <w:t xml:space="preserve"> at the Bruges City Hall</w:t>
            </w:r>
          </w:p>
          <w:p w14:paraId="32F8AEA4" w14:textId="31766C97" w:rsidR="00687F47" w:rsidRPr="000760A7" w:rsidRDefault="00687F47" w:rsidP="009E1F45">
            <w:pPr>
              <w:ind w:left="602"/>
              <w:jc w:val="both"/>
              <w:rPr>
                <w:b/>
                <w:bCs/>
                <w:sz w:val="20"/>
                <w:szCs w:val="20"/>
                <w:lang w:val="en-US"/>
              </w:rPr>
            </w:pPr>
            <w:r w:rsidRPr="000760A7">
              <w:rPr>
                <w:b/>
                <w:bCs/>
                <w:sz w:val="20"/>
                <w:szCs w:val="20"/>
                <w:lang w:val="en-US"/>
              </w:rPr>
              <w:t>Launch of the publication of 30 years of ESU</w:t>
            </w:r>
          </w:p>
          <w:p w14:paraId="2B985F3F" w14:textId="2510B478" w:rsidR="000760A7" w:rsidRDefault="00C35A78" w:rsidP="000760A7">
            <w:pPr>
              <w:numPr>
                <w:ilvl w:val="0"/>
                <w:numId w:val="5"/>
              </w:numPr>
              <w:tabs>
                <w:tab w:val="clear" w:pos="720"/>
              </w:tabs>
              <w:ind w:left="889" w:hanging="284"/>
              <w:jc w:val="both"/>
              <w:rPr>
                <w:sz w:val="20"/>
                <w:szCs w:val="20"/>
                <w:lang w:val="en-US"/>
              </w:rPr>
            </w:pPr>
            <w:r>
              <w:rPr>
                <w:sz w:val="20"/>
                <w:szCs w:val="20"/>
                <w:lang w:val="en-US"/>
              </w:rPr>
              <w:t>Statement</w:t>
            </w:r>
            <w:r w:rsidR="00AB374C">
              <w:rPr>
                <w:sz w:val="20"/>
                <w:szCs w:val="20"/>
                <w:lang w:val="en-US"/>
              </w:rPr>
              <w:t xml:space="preserve"> by </w:t>
            </w:r>
            <w:r w:rsidR="00AB374C" w:rsidRPr="00AB374C">
              <w:rPr>
                <w:b/>
                <w:bCs/>
                <w:sz w:val="20"/>
                <w:szCs w:val="20"/>
                <w:lang w:val="en-US"/>
              </w:rPr>
              <w:t xml:space="preserve">Stefaan </w:t>
            </w:r>
            <w:proofErr w:type="spellStart"/>
            <w:r w:rsidR="00AB374C" w:rsidRPr="00AB374C">
              <w:rPr>
                <w:b/>
                <w:bCs/>
                <w:sz w:val="20"/>
                <w:szCs w:val="20"/>
                <w:lang w:val="en-US"/>
              </w:rPr>
              <w:t>Vercamer</w:t>
            </w:r>
            <w:proofErr w:type="spellEnd"/>
            <w:r w:rsidR="00AB374C">
              <w:rPr>
                <w:sz w:val="20"/>
                <w:szCs w:val="20"/>
                <w:lang w:val="en-US"/>
              </w:rPr>
              <w:t>, President of ESU</w:t>
            </w:r>
          </w:p>
          <w:p w14:paraId="2247124B" w14:textId="0CE82C40" w:rsidR="000760A7" w:rsidRPr="00FA438D" w:rsidRDefault="000760A7" w:rsidP="000760A7">
            <w:pPr>
              <w:numPr>
                <w:ilvl w:val="0"/>
                <w:numId w:val="5"/>
              </w:numPr>
              <w:tabs>
                <w:tab w:val="clear" w:pos="720"/>
              </w:tabs>
              <w:ind w:left="889" w:hanging="284"/>
              <w:jc w:val="both"/>
              <w:rPr>
                <w:sz w:val="20"/>
                <w:szCs w:val="20"/>
                <w:lang w:val="en-US"/>
              </w:rPr>
            </w:pPr>
            <w:r w:rsidRPr="00FA438D">
              <w:rPr>
                <w:sz w:val="20"/>
                <w:szCs w:val="20"/>
                <w:lang w:val="en-US"/>
              </w:rPr>
              <w:t xml:space="preserve">Statement by </w:t>
            </w:r>
            <w:r w:rsidR="002B5F79" w:rsidRPr="00995F64">
              <w:rPr>
                <w:b/>
                <w:bCs/>
                <w:sz w:val="20"/>
                <w:szCs w:val="20"/>
                <w:lang w:val="en-US"/>
              </w:rPr>
              <w:t>Peter Hefele</w:t>
            </w:r>
            <w:r w:rsidR="002B5F79">
              <w:rPr>
                <w:sz w:val="20"/>
                <w:szCs w:val="20"/>
                <w:lang w:val="en-US"/>
              </w:rPr>
              <w:t>, Policy Director of the Wilfried Martens Cen</w:t>
            </w:r>
            <w:r w:rsidR="00664E4B">
              <w:rPr>
                <w:sz w:val="20"/>
                <w:szCs w:val="20"/>
                <w:lang w:val="en-US"/>
              </w:rPr>
              <w:t>tre</w:t>
            </w:r>
          </w:p>
          <w:p w14:paraId="63D6F1B6" w14:textId="77777777" w:rsidR="009E1F45" w:rsidRPr="00FA438D" w:rsidRDefault="009E1F45" w:rsidP="009E1F45">
            <w:pPr>
              <w:ind w:left="602"/>
              <w:jc w:val="both"/>
              <w:rPr>
                <w:sz w:val="20"/>
                <w:szCs w:val="20"/>
                <w:lang w:val="en-US"/>
              </w:rPr>
            </w:pPr>
          </w:p>
          <w:p w14:paraId="7DC39A1E" w14:textId="231AA0B3" w:rsidR="008B18AE" w:rsidRPr="00FA438D" w:rsidRDefault="008B18AE" w:rsidP="00E430CA">
            <w:pPr>
              <w:jc w:val="both"/>
              <w:rPr>
                <w:sz w:val="20"/>
                <w:szCs w:val="20"/>
                <w:lang w:val="en-US"/>
              </w:rPr>
            </w:pPr>
            <w:r w:rsidRPr="00FA438D">
              <w:rPr>
                <w:b/>
                <w:bCs/>
                <w:sz w:val="20"/>
                <w:szCs w:val="20"/>
                <w:lang w:val="en-US"/>
              </w:rPr>
              <w:t>19:</w:t>
            </w:r>
            <w:r w:rsidR="00066F82">
              <w:rPr>
                <w:b/>
                <w:bCs/>
                <w:sz w:val="20"/>
                <w:szCs w:val="20"/>
                <w:lang w:val="en-US"/>
              </w:rPr>
              <w:t>3</w:t>
            </w:r>
            <w:r w:rsidRPr="00FA438D">
              <w:rPr>
                <w:b/>
                <w:bCs/>
                <w:sz w:val="20"/>
                <w:szCs w:val="20"/>
                <w:lang w:val="en-US"/>
              </w:rPr>
              <w:t>0</w:t>
            </w:r>
            <w:r w:rsidR="00066F82">
              <w:rPr>
                <w:b/>
                <w:bCs/>
                <w:sz w:val="20"/>
                <w:szCs w:val="20"/>
                <w:lang w:val="en-US"/>
              </w:rPr>
              <w:t xml:space="preserve"> </w:t>
            </w:r>
            <w:r w:rsidR="00D6118C">
              <w:t xml:space="preserve"> </w:t>
            </w:r>
            <w:r w:rsidRPr="00FA438D">
              <w:rPr>
                <w:b/>
                <w:bCs/>
                <w:sz w:val="20"/>
                <w:szCs w:val="20"/>
                <w:lang w:val="en-US"/>
              </w:rPr>
              <w:t>Welcome dinner</w:t>
            </w:r>
            <w:r w:rsidR="00066F82">
              <w:rPr>
                <w:b/>
                <w:bCs/>
                <w:sz w:val="20"/>
                <w:szCs w:val="20"/>
                <w:lang w:val="en-US"/>
              </w:rPr>
              <w:t xml:space="preserve"> in restaurant Verdi (Bruges)</w:t>
            </w:r>
          </w:p>
          <w:p w14:paraId="16E0FB94" w14:textId="499AEF15" w:rsidR="001637EB" w:rsidRPr="00FA438D" w:rsidRDefault="00C35A78" w:rsidP="00E430CA">
            <w:pPr>
              <w:numPr>
                <w:ilvl w:val="0"/>
                <w:numId w:val="5"/>
              </w:numPr>
              <w:tabs>
                <w:tab w:val="clear" w:pos="720"/>
              </w:tabs>
              <w:ind w:left="889" w:hanging="284"/>
              <w:jc w:val="both"/>
              <w:rPr>
                <w:sz w:val="20"/>
                <w:szCs w:val="20"/>
                <w:lang w:val="en-US"/>
              </w:rPr>
            </w:pPr>
            <w:r>
              <w:rPr>
                <w:sz w:val="20"/>
                <w:szCs w:val="20"/>
                <w:lang w:val="en-US"/>
              </w:rPr>
              <w:t xml:space="preserve">Statement by </w:t>
            </w:r>
            <w:r w:rsidRPr="00AB374C">
              <w:rPr>
                <w:b/>
                <w:bCs/>
                <w:sz w:val="20"/>
                <w:szCs w:val="20"/>
                <w:lang w:val="en-US"/>
              </w:rPr>
              <w:t xml:space="preserve">Stefaan </w:t>
            </w:r>
            <w:proofErr w:type="spellStart"/>
            <w:r w:rsidRPr="00AB374C">
              <w:rPr>
                <w:b/>
                <w:bCs/>
                <w:sz w:val="20"/>
                <w:szCs w:val="20"/>
                <w:lang w:val="en-US"/>
              </w:rPr>
              <w:t>Vercamer</w:t>
            </w:r>
            <w:proofErr w:type="spellEnd"/>
            <w:r>
              <w:rPr>
                <w:sz w:val="20"/>
                <w:szCs w:val="20"/>
                <w:lang w:val="en-US"/>
              </w:rPr>
              <w:t>, President of ESU</w:t>
            </w:r>
          </w:p>
          <w:p w14:paraId="7249E87C" w14:textId="197257BA" w:rsidR="00640E67" w:rsidRPr="00FA438D" w:rsidRDefault="001637EB" w:rsidP="00E430CA">
            <w:pPr>
              <w:numPr>
                <w:ilvl w:val="0"/>
                <w:numId w:val="5"/>
              </w:numPr>
              <w:tabs>
                <w:tab w:val="clear" w:pos="720"/>
              </w:tabs>
              <w:ind w:left="889" w:hanging="284"/>
              <w:jc w:val="both"/>
              <w:rPr>
                <w:sz w:val="20"/>
                <w:szCs w:val="20"/>
                <w:lang w:val="en-US"/>
              </w:rPr>
            </w:pPr>
            <w:r w:rsidRPr="00FA438D">
              <w:rPr>
                <w:sz w:val="20"/>
                <w:szCs w:val="20"/>
                <w:lang w:val="en-US"/>
              </w:rPr>
              <w:t xml:space="preserve">Speech by </w:t>
            </w:r>
            <w:r w:rsidR="00A7005B" w:rsidRPr="00FA438D">
              <w:rPr>
                <w:b/>
                <w:bCs/>
                <w:sz w:val="20"/>
                <w:szCs w:val="20"/>
                <w:lang w:val="en-US"/>
              </w:rPr>
              <w:t>Sammy M</w:t>
            </w:r>
            <w:r w:rsidR="001D5F22" w:rsidRPr="00FA438D">
              <w:rPr>
                <w:b/>
                <w:bCs/>
                <w:sz w:val="20"/>
                <w:szCs w:val="20"/>
                <w:lang w:val="en-US"/>
              </w:rPr>
              <w:t>a</w:t>
            </w:r>
            <w:r w:rsidR="00A7005B" w:rsidRPr="00FA438D">
              <w:rPr>
                <w:b/>
                <w:bCs/>
                <w:sz w:val="20"/>
                <w:szCs w:val="20"/>
                <w:lang w:val="en-US"/>
              </w:rPr>
              <w:t>hdi</w:t>
            </w:r>
            <w:r w:rsidR="00D9537E" w:rsidRPr="00FA438D">
              <w:rPr>
                <w:b/>
                <w:bCs/>
                <w:sz w:val="20"/>
                <w:szCs w:val="20"/>
                <w:lang w:val="en-US"/>
              </w:rPr>
              <w:t xml:space="preserve">, </w:t>
            </w:r>
            <w:r w:rsidRPr="00FA438D">
              <w:rPr>
                <w:sz w:val="20"/>
                <w:szCs w:val="20"/>
                <w:lang w:val="en-US"/>
              </w:rPr>
              <w:t>P</w:t>
            </w:r>
            <w:r w:rsidR="00640E67" w:rsidRPr="00FA438D">
              <w:rPr>
                <w:sz w:val="20"/>
                <w:szCs w:val="20"/>
                <w:lang w:val="en-US"/>
              </w:rPr>
              <w:t xml:space="preserve">resident </w:t>
            </w:r>
            <w:r w:rsidRPr="00FA438D">
              <w:rPr>
                <w:sz w:val="20"/>
                <w:szCs w:val="20"/>
                <w:lang w:val="en-US"/>
              </w:rPr>
              <w:t xml:space="preserve">of the </w:t>
            </w:r>
            <w:r w:rsidR="00640E67" w:rsidRPr="00FA438D">
              <w:rPr>
                <w:sz w:val="20"/>
                <w:szCs w:val="20"/>
                <w:lang w:val="en-US"/>
              </w:rPr>
              <w:t xml:space="preserve">CD&amp;V </w:t>
            </w:r>
          </w:p>
          <w:p w14:paraId="07F8CEBE" w14:textId="4FB84EC2" w:rsidR="003C0F09" w:rsidRPr="00FA438D" w:rsidRDefault="003C0F09" w:rsidP="00E430CA">
            <w:pPr>
              <w:jc w:val="both"/>
              <w:rPr>
                <w:sz w:val="20"/>
                <w:szCs w:val="20"/>
                <w:lang w:val="en-US"/>
              </w:rPr>
            </w:pPr>
          </w:p>
        </w:tc>
      </w:tr>
    </w:tbl>
    <w:p w14:paraId="6D6C384C" w14:textId="13B1CB57" w:rsidR="00D926C1" w:rsidRDefault="00D926C1">
      <w:pPr>
        <w:rPr>
          <w:lang w:val="en-US"/>
        </w:rPr>
      </w:pPr>
    </w:p>
    <w:p w14:paraId="26D28287" w14:textId="77777777" w:rsidR="00D926C1" w:rsidRDefault="00D926C1">
      <w:pPr>
        <w:rPr>
          <w:lang w:val="en-US"/>
        </w:rPr>
      </w:pPr>
      <w:r>
        <w:rPr>
          <w:lang w:val="en-US"/>
        </w:rPr>
        <w:br w:type="page"/>
      </w:r>
    </w:p>
    <w:p w14:paraId="10E74795" w14:textId="77777777" w:rsidR="003C0F09" w:rsidRPr="00F751A3" w:rsidRDefault="003C0F09">
      <w:pPr>
        <w:rPr>
          <w:lang w:val="en-US"/>
        </w:rPr>
      </w:pPr>
    </w:p>
    <w:tbl>
      <w:tblPr>
        <w:tblStyle w:val="Tabelraster"/>
        <w:tblW w:w="12758" w:type="dxa"/>
        <w:tblInd w:w="-5" w:type="dxa"/>
        <w:tblLook w:val="04A0" w:firstRow="1" w:lastRow="0" w:firstColumn="1" w:lastColumn="0" w:noHBand="0" w:noVBand="1"/>
      </w:tblPr>
      <w:tblGrid>
        <w:gridCol w:w="3402"/>
        <w:gridCol w:w="9356"/>
      </w:tblGrid>
      <w:tr w:rsidR="005479E5" w:rsidRPr="00F751A3" w14:paraId="7DCA707D" w14:textId="77777777" w:rsidTr="002E6AEB">
        <w:tc>
          <w:tcPr>
            <w:tcW w:w="3402" w:type="dxa"/>
            <w:tcBorders>
              <w:top w:val="single" w:sz="4" w:space="0" w:color="auto"/>
              <w:left w:val="single" w:sz="4" w:space="0" w:color="auto"/>
              <w:bottom w:val="single" w:sz="4" w:space="0" w:color="auto"/>
              <w:right w:val="single" w:sz="4" w:space="0" w:color="auto"/>
            </w:tcBorders>
            <w:hideMark/>
          </w:tcPr>
          <w:p w14:paraId="0AA77A24" w14:textId="0AEE2774" w:rsidR="005479E5" w:rsidRPr="00FA438D" w:rsidRDefault="005479E5" w:rsidP="004C4293">
            <w:pPr>
              <w:jc w:val="center"/>
              <w:rPr>
                <w:b/>
                <w:bCs/>
                <w:sz w:val="20"/>
                <w:szCs w:val="20"/>
                <w:lang w:val="en-US"/>
              </w:rPr>
            </w:pPr>
            <w:r w:rsidRPr="00FA438D">
              <w:rPr>
                <w:b/>
                <w:bCs/>
                <w:sz w:val="20"/>
                <w:szCs w:val="20"/>
                <w:lang w:val="en-US"/>
              </w:rPr>
              <w:t>Saturday</w:t>
            </w:r>
            <w:r w:rsidR="008B18AE" w:rsidRPr="00FA438D">
              <w:rPr>
                <w:b/>
                <w:bCs/>
                <w:sz w:val="20"/>
                <w:szCs w:val="20"/>
                <w:lang w:val="en-US"/>
              </w:rPr>
              <w:t>,</w:t>
            </w:r>
            <w:r w:rsidRPr="00FA438D">
              <w:rPr>
                <w:b/>
                <w:bCs/>
                <w:sz w:val="20"/>
                <w:szCs w:val="20"/>
                <w:lang w:val="en-US"/>
              </w:rPr>
              <w:t xml:space="preserve"> </w:t>
            </w:r>
            <w:r w:rsidR="002E6AEB" w:rsidRPr="00FA438D">
              <w:rPr>
                <w:b/>
                <w:bCs/>
                <w:sz w:val="20"/>
                <w:szCs w:val="20"/>
                <w:lang w:val="en-US"/>
              </w:rPr>
              <w:t>13 September</w:t>
            </w:r>
            <w:r w:rsidRPr="00FA438D">
              <w:rPr>
                <w:b/>
                <w:bCs/>
                <w:sz w:val="20"/>
                <w:szCs w:val="20"/>
                <w:lang w:val="en-US"/>
              </w:rPr>
              <w:t xml:space="preserve"> 2025</w:t>
            </w:r>
          </w:p>
          <w:p w14:paraId="18D05063" w14:textId="77777777" w:rsidR="00934CC5" w:rsidRDefault="00066F82" w:rsidP="004C4293">
            <w:pPr>
              <w:jc w:val="center"/>
              <w:rPr>
                <w:b/>
                <w:bCs/>
                <w:sz w:val="20"/>
                <w:szCs w:val="20"/>
                <w:lang w:val="en-US"/>
              </w:rPr>
            </w:pPr>
            <w:r>
              <w:rPr>
                <w:b/>
                <w:bCs/>
                <w:sz w:val="20"/>
                <w:szCs w:val="20"/>
                <w:lang w:val="en-US"/>
              </w:rPr>
              <w:t xml:space="preserve">Hotel </w:t>
            </w:r>
            <w:proofErr w:type="spellStart"/>
            <w:r>
              <w:rPr>
                <w:b/>
                <w:bCs/>
                <w:sz w:val="20"/>
                <w:szCs w:val="20"/>
                <w:lang w:val="en-US"/>
              </w:rPr>
              <w:t>Casselberg</w:t>
            </w:r>
            <w:proofErr w:type="spellEnd"/>
          </w:p>
          <w:p w14:paraId="39B95DEC" w14:textId="0AA89E17" w:rsidR="00066F82" w:rsidRPr="00FA438D" w:rsidRDefault="00066F82" w:rsidP="004C4293">
            <w:pPr>
              <w:jc w:val="center"/>
              <w:rPr>
                <w:b/>
                <w:bCs/>
                <w:sz w:val="20"/>
                <w:szCs w:val="20"/>
                <w:lang w:val="en-US"/>
              </w:rPr>
            </w:pPr>
            <w:r>
              <w:rPr>
                <w:b/>
                <w:bCs/>
                <w:sz w:val="20"/>
                <w:szCs w:val="20"/>
                <w:lang w:val="en-US"/>
              </w:rPr>
              <w:t>Conference room ‘Memling’</w:t>
            </w:r>
          </w:p>
        </w:tc>
        <w:tc>
          <w:tcPr>
            <w:tcW w:w="9356" w:type="dxa"/>
            <w:tcBorders>
              <w:top w:val="single" w:sz="4" w:space="0" w:color="auto"/>
              <w:left w:val="single" w:sz="4" w:space="0" w:color="auto"/>
              <w:bottom w:val="single" w:sz="4" w:space="0" w:color="auto"/>
              <w:right w:val="single" w:sz="4" w:space="0" w:color="auto"/>
            </w:tcBorders>
            <w:hideMark/>
          </w:tcPr>
          <w:p w14:paraId="1A533D11" w14:textId="56E3B789" w:rsidR="00312233" w:rsidRPr="00FA438D" w:rsidRDefault="00312233" w:rsidP="00CF760D">
            <w:pPr>
              <w:jc w:val="both"/>
              <w:rPr>
                <w:b/>
                <w:bCs/>
                <w:sz w:val="20"/>
                <w:szCs w:val="20"/>
                <w:lang w:val="en-US"/>
              </w:rPr>
            </w:pPr>
            <w:r w:rsidRPr="00FA438D">
              <w:rPr>
                <w:b/>
                <w:bCs/>
                <w:sz w:val="20"/>
                <w:szCs w:val="20"/>
                <w:lang w:val="en-US"/>
              </w:rPr>
              <w:t>09:00</w:t>
            </w:r>
            <w:r w:rsidR="00E430CA" w:rsidRPr="00FA438D">
              <w:rPr>
                <w:b/>
                <w:bCs/>
                <w:sz w:val="20"/>
                <w:szCs w:val="20"/>
                <w:lang w:val="en-US"/>
              </w:rPr>
              <w:t xml:space="preserve"> </w:t>
            </w:r>
            <w:r w:rsidR="00D6118C">
              <w:rPr>
                <w:b/>
                <w:bCs/>
                <w:sz w:val="20"/>
                <w:szCs w:val="20"/>
                <w:lang w:val="en-US"/>
              </w:rPr>
              <w:t xml:space="preserve"> </w:t>
            </w:r>
            <w:r w:rsidR="00D6118C">
              <w:rPr>
                <w:b/>
                <w:bCs/>
              </w:rPr>
              <w:t xml:space="preserve"> </w:t>
            </w:r>
            <w:r w:rsidRPr="00FA438D">
              <w:rPr>
                <w:b/>
                <w:bCs/>
                <w:sz w:val="20"/>
                <w:szCs w:val="20"/>
                <w:lang w:val="en-US"/>
              </w:rPr>
              <w:t>Introduction to the structure and working style of the Summer Academy</w:t>
            </w:r>
            <w:r w:rsidR="003C0F09" w:rsidRPr="00FA438D">
              <w:rPr>
                <w:b/>
                <w:bCs/>
                <w:sz w:val="20"/>
                <w:szCs w:val="20"/>
                <w:lang w:val="en-US"/>
              </w:rPr>
              <w:t>’s topics</w:t>
            </w:r>
          </w:p>
          <w:p w14:paraId="065A6B0E" w14:textId="0C88D2AE" w:rsidR="00312233" w:rsidRPr="00FA438D" w:rsidRDefault="00312233" w:rsidP="00CF760D">
            <w:pPr>
              <w:ind w:left="605"/>
              <w:jc w:val="both"/>
              <w:rPr>
                <w:sz w:val="20"/>
                <w:szCs w:val="20"/>
                <w:lang w:val="en-US"/>
              </w:rPr>
            </w:pPr>
            <w:r w:rsidRPr="00FA438D">
              <w:rPr>
                <w:sz w:val="20"/>
                <w:szCs w:val="20"/>
                <w:lang w:val="en-US"/>
              </w:rPr>
              <w:t>Lecture on the subtheme</w:t>
            </w:r>
            <w:r w:rsidR="00A021B5" w:rsidRPr="00FA438D">
              <w:rPr>
                <w:sz w:val="20"/>
                <w:szCs w:val="20"/>
                <w:lang w:val="en-US"/>
              </w:rPr>
              <w:t>s</w:t>
            </w:r>
            <w:r w:rsidRPr="00FA438D">
              <w:rPr>
                <w:sz w:val="20"/>
                <w:szCs w:val="20"/>
                <w:lang w:val="en-US"/>
              </w:rPr>
              <w:t>, practical examples, Q&amp;A, and panel discussion</w:t>
            </w:r>
          </w:p>
          <w:p w14:paraId="55C99C33" w14:textId="490A8B0B" w:rsidR="00312233" w:rsidRPr="00FA438D" w:rsidRDefault="00312233" w:rsidP="00CF760D">
            <w:pPr>
              <w:numPr>
                <w:ilvl w:val="0"/>
                <w:numId w:val="10"/>
              </w:numPr>
              <w:tabs>
                <w:tab w:val="clear" w:pos="720"/>
              </w:tabs>
              <w:ind w:left="889" w:hanging="284"/>
              <w:jc w:val="both"/>
              <w:rPr>
                <w:sz w:val="20"/>
                <w:szCs w:val="20"/>
              </w:rPr>
            </w:pPr>
            <w:r w:rsidRPr="00FA438D">
              <w:rPr>
                <w:b/>
                <w:bCs/>
                <w:sz w:val="20"/>
                <w:szCs w:val="20"/>
              </w:rPr>
              <w:t>Cor Spreeuwenberg</w:t>
            </w:r>
            <w:r w:rsidR="00671396" w:rsidRPr="00FA438D">
              <w:rPr>
                <w:sz w:val="20"/>
                <w:szCs w:val="20"/>
              </w:rPr>
              <w:t xml:space="preserve">, </w:t>
            </w:r>
            <w:proofErr w:type="spellStart"/>
            <w:r w:rsidR="008551BF" w:rsidRPr="00FA438D">
              <w:rPr>
                <w:sz w:val="20"/>
                <w:szCs w:val="20"/>
              </w:rPr>
              <w:t>Vice-President</w:t>
            </w:r>
            <w:proofErr w:type="spellEnd"/>
            <w:r w:rsidR="008551BF" w:rsidRPr="00FA438D">
              <w:rPr>
                <w:sz w:val="20"/>
                <w:szCs w:val="20"/>
              </w:rPr>
              <w:t xml:space="preserve"> </w:t>
            </w:r>
            <w:r w:rsidR="003C4EF0">
              <w:rPr>
                <w:sz w:val="20"/>
                <w:szCs w:val="20"/>
              </w:rPr>
              <w:t xml:space="preserve">of </w:t>
            </w:r>
            <w:r w:rsidR="008551BF" w:rsidRPr="00FA438D">
              <w:rPr>
                <w:sz w:val="20"/>
                <w:szCs w:val="20"/>
              </w:rPr>
              <w:t>ESU</w:t>
            </w:r>
          </w:p>
          <w:p w14:paraId="4C7B8F97" w14:textId="77777777" w:rsidR="00312233" w:rsidRPr="00FA438D" w:rsidRDefault="00312233" w:rsidP="00CF760D">
            <w:pPr>
              <w:ind w:left="720"/>
              <w:jc w:val="both"/>
              <w:rPr>
                <w:sz w:val="20"/>
                <w:szCs w:val="20"/>
              </w:rPr>
            </w:pPr>
          </w:p>
          <w:p w14:paraId="19C10400" w14:textId="55D307B6" w:rsidR="00DA3646" w:rsidRPr="00FA438D" w:rsidRDefault="00312233" w:rsidP="00CF760D">
            <w:pPr>
              <w:jc w:val="both"/>
              <w:rPr>
                <w:rStyle w:val="Kop4Char"/>
                <w:sz w:val="20"/>
                <w:szCs w:val="20"/>
              </w:rPr>
            </w:pPr>
            <w:r w:rsidRPr="00FA438D">
              <w:rPr>
                <w:b/>
                <w:bCs/>
                <w:sz w:val="20"/>
                <w:szCs w:val="20"/>
              </w:rPr>
              <w:t>09:30</w:t>
            </w:r>
            <w:r w:rsidR="00E430CA" w:rsidRPr="00FA438D">
              <w:rPr>
                <w:b/>
                <w:bCs/>
                <w:sz w:val="20"/>
                <w:szCs w:val="20"/>
              </w:rPr>
              <w:t xml:space="preserve"> </w:t>
            </w:r>
            <w:r w:rsidR="00D6118C">
              <w:rPr>
                <w:b/>
                <w:bCs/>
                <w:sz w:val="20"/>
                <w:szCs w:val="20"/>
              </w:rPr>
              <w:t xml:space="preserve"> </w:t>
            </w:r>
            <w:r w:rsidR="00D6118C">
              <w:rPr>
                <w:b/>
                <w:bCs/>
              </w:rPr>
              <w:t xml:space="preserve"> </w:t>
            </w:r>
            <w:proofErr w:type="spellStart"/>
            <w:r w:rsidRPr="00FA438D">
              <w:rPr>
                <w:rStyle w:val="Kop4Char"/>
                <w:b/>
                <w:bCs/>
                <w:sz w:val="20"/>
                <w:szCs w:val="20"/>
              </w:rPr>
              <w:t>Subtheme</w:t>
            </w:r>
            <w:proofErr w:type="spellEnd"/>
            <w:r w:rsidRPr="00FA438D">
              <w:rPr>
                <w:rStyle w:val="Kop4Char"/>
                <w:b/>
                <w:bCs/>
                <w:sz w:val="20"/>
                <w:szCs w:val="20"/>
              </w:rPr>
              <w:t xml:space="preserve"> 1: Digital </w:t>
            </w:r>
            <w:proofErr w:type="spellStart"/>
            <w:r w:rsidRPr="00FA438D">
              <w:rPr>
                <w:rStyle w:val="Kop4Char"/>
                <w:b/>
                <w:bCs/>
                <w:sz w:val="20"/>
                <w:szCs w:val="20"/>
              </w:rPr>
              <w:t>Developments</w:t>
            </w:r>
            <w:proofErr w:type="spellEnd"/>
            <w:r w:rsidRPr="00FA438D">
              <w:rPr>
                <w:rStyle w:val="Kop4Char"/>
                <w:b/>
                <w:bCs/>
                <w:sz w:val="20"/>
                <w:szCs w:val="20"/>
              </w:rPr>
              <w:t xml:space="preserve"> </w:t>
            </w:r>
            <w:proofErr w:type="spellStart"/>
            <w:r w:rsidRPr="00FA438D">
              <w:rPr>
                <w:rStyle w:val="Kop4Char"/>
                <w:b/>
                <w:bCs/>
                <w:sz w:val="20"/>
                <w:szCs w:val="20"/>
              </w:rPr>
              <w:t>and</w:t>
            </w:r>
            <w:proofErr w:type="spellEnd"/>
            <w:r w:rsidRPr="00FA438D">
              <w:rPr>
                <w:rStyle w:val="Kop4Char"/>
                <w:b/>
                <w:bCs/>
                <w:sz w:val="20"/>
                <w:szCs w:val="20"/>
              </w:rPr>
              <w:t xml:space="preserve"> </w:t>
            </w:r>
            <w:proofErr w:type="spellStart"/>
            <w:r w:rsidRPr="00FA438D">
              <w:rPr>
                <w:rStyle w:val="Kop4Char"/>
                <w:b/>
                <w:bCs/>
                <w:sz w:val="20"/>
                <w:szCs w:val="20"/>
              </w:rPr>
              <w:t>Ageing</w:t>
            </w:r>
            <w:proofErr w:type="spellEnd"/>
          </w:p>
          <w:p w14:paraId="327A3F7F" w14:textId="7DE37308" w:rsidR="00312233" w:rsidRPr="00F47B31" w:rsidRDefault="00312233" w:rsidP="00CF760D">
            <w:pPr>
              <w:ind w:left="605"/>
              <w:jc w:val="both"/>
              <w:rPr>
                <w:i/>
                <w:iCs/>
                <w:sz w:val="20"/>
                <w:szCs w:val="20"/>
                <w:lang w:val="en-US"/>
              </w:rPr>
            </w:pPr>
            <w:r w:rsidRPr="00F47B31">
              <w:rPr>
                <w:i/>
                <w:iCs/>
                <w:sz w:val="20"/>
                <w:szCs w:val="20"/>
                <w:lang w:val="en-US"/>
              </w:rPr>
              <w:t xml:space="preserve">The digital environment provides unprecedented opportunities for self-expression, learning, and </w:t>
            </w:r>
            <w:proofErr w:type="spellStart"/>
            <w:r w:rsidRPr="00F47B31">
              <w:rPr>
                <w:i/>
                <w:iCs/>
                <w:sz w:val="20"/>
                <w:szCs w:val="20"/>
                <w:lang w:val="en-US"/>
              </w:rPr>
              <w:t>socialisation</w:t>
            </w:r>
            <w:proofErr w:type="spellEnd"/>
            <w:r w:rsidRPr="00F47B31">
              <w:rPr>
                <w:i/>
                <w:iCs/>
                <w:sz w:val="20"/>
                <w:szCs w:val="20"/>
                <w:lang w:val="en-US"/>
              </w:rPr>
              <w:t>. However, it also creates challenges, such as the "physical-digital divide," which excludes some older adults. This session includes discussions on experiences, experiments, and the role of governments in overcoming these divides.</w:t>
            </w:r>
          </w:p>
          <w:p w14:paraId="16E2C55A" w14:textId="48AA748D" w:rsidR="00312233" w:rsidRPr="00FA438D" w:rsidRDefault="00312233" w:rsidP="00CF760D">
            <w:pPr>
              <w:ind w:left="605"/>
              <w:jc w:val="both"/>
              <w:rPr>
                <w:sz w:val="20"/>
                <w:szCs w:val="20"/>
                <w:lang w:val="en-US"/>
              </w:rPr>
            </w:pPr>
            <w:r w:rsidRPr="00FA438D">
              <w:rPr>
                <w:sz w:val="20"/>
                <w:szCs w:val="20"/>
                <w:u w:val="single"/>
                <w:lang w:val="en-US"/>
              </w:rPr>
              <w:t>Keynote</w:t>
            </w:r>
            <w:r w:rsidR="00673541" w:rsidRPr="00FA438D">
              <w:rPr>
                <w:sz w:val="20"/>
                <w:szCs w:val="20"/>
                <w:u w:val="single"/>
                <w:lang w:val="en-US"/>
              </w:rPr>
              <w:t xml:space="preserve"> Speaker</w:t>
            </w:r>
            <w:r w:rsidRPr="00FA438D">
              <w:rPr>
                <w:sz w:val="20"/>
                <w:szCs w:val="20"/>
                <w:lang w:val="en-US"/>
              </w:rPr>
              <w:t>:</w:t>
            </w:r>
            <w:r w:rsidR="00F32B56" w:rsidRPr="00FA438D">
              <w:rPr>
                <w:sz w:val="20"/>
                <w:szCs w:val="20"/>
                <w:lang w:val="en-US"/>
              </w:rPr>
              <w:t xml:space="preserve"> </w:t>
            </w:r>
            <w:r w:rsidR="00673541" w:rsidRPr="00FA438D">
              <w:rPr>
                <w:b/>
                <w:bCs/>
                <w:sz w:val="20"/>
                <w:szCs w:val="20"/>
                <w:lang w:val="en-US"/>
              </w:rPr>
              <w:t xml:space="preserve">Patrick </w:t>
            </w:r>
            <w:proofErr w:type="spellStart"/>
            <w:r w:rsidR="00673541" w:rsidRPr="00FA438D">
              <w:rPr>
                <w:b/>
                <w:bCs/>
                <w:sz w:val="20"/>
                <w:szCs w:val="20"/>
                <w:lang w:val="en-US"/>
              </w:rPr>
              <w:t>Penninckx</w:t>
            </w:r>
            <w:proofErr w:type="spellEnd"/>
            <w:r w:rsidR="00673541" w:rsidRPr="00FA438D">
              <w:rPr>
                <w:sz w:val="20"/>
                <w:szCs w:val="20"/>
                <w:lang w:val="en-US"/>
              </w:rPr>
              <w:t>, Secretary General of ESU</w:t>
            </w:r>
          </w:p>
          <w:p w14:paraId="3933D89E" w14:textId="03B6C3C1" w:rsidR="00312233" w:rsidRPr="00FA438D" w:rsidRDefault="00312233" w:rsidP="000E7363">
            <w:pPr>
              <w:ind w:left="605"/>
              <w:jc w:val="both"/>
              <w:rPr>
                <w:sz w:val="20"/>
                <w:szCs w:val="20"/>
              </w:rPr>
            </w:pPr>
            <w:r w:rsidRPr="00FA438D">
              <w:rPr>
                <w:sz w:val="20"/>
                <w:szCs w:val="20"/>
                <w:u w:val="single"/>
              </w:rPr>
              <w:t xml:space="preserve">Panel </w:t>
            </w:r>
            <w:r w:rsidR="00673541" w:rsidRPr="00FA438D">
              <w:rPr>
                <w:sz w:val="20"/>
                <w:szCs w:val="20"/>
                <w:u w:val="single"/>
              </w:rPr>
              <w:t>M</w:t>
            </w:r>
            <w:r w:rsidRPr="00FA438D">
              <w:rPr>
                <w:sz w:val="20"/>
                <w:szCs w:val="20"/>
                <w:u w:val="single"/>
              </w:rPr>
              <w:t>embers</w:t>
            </w:r>
            <w:r w:rsidRPr="00FA438D">
              <w:rPr>
                <w:sz w:val="20"/>
                <w:szCs w:val="20"/>
              </w:rPr>
              <w:t>:</w:t>
            </w:r>
            <w:r w:rsidR="00CB7EF1" w:rsidRPr="00FA438D">
              <w:rPr>
                <w:sz w:val="20"/>
                <w:szCs w:val="20"/>
              </w:rPr>
              <w:t xml:space="preserve"> </w:t>
            </w:r>
          </w:p>
          <w:p w14:paraId="1509F580" w14:textId="71D74245" w:rsidR="00312233" w:rsidRPr="00FA438D" w:rsidRDefault="00074103" w:rsidP="000E7363">
            <w:pPr>
              <w:numPr>
                <w:ilvl w:val="0"/>
                <w:numId w:val="10"/>
              </w:numPr>
              <w:tabs>
                <w:tab w:val="clear" w:pos="720"/>
                <w:tab w:val="num" w:pos="1030"/>
              </w:tabs>
              <w:ind w:left="889" w:hanging="284"/>
              <w:jc w:val="both"/>
              <w:rPr>
                <w:sz w:val="20"/>
                <w:szCs w:val="20"/>
                <w:lang w:val="en-US"/>
              </w:rPr>
            </w:pPr>
            <w:r w:rsidRPr="00FA438D">
              <w:rPr>
                <w:b/>
                <w:bCs/>
                <w:sz w:val="20"/>
                <w:szCs w:val="20"/>
                <w:lang w:val="en-US"/>
              </w:rPr>
              <w:t>Shruti Singh</w:t>
            </w:r>
            <w:r w:rsidR="00312233" w:rsidRPr="00FA438D">
              <w:rPr>
                <w:sz w:val="20"/>
                <w:szCs w:val="20"/>
                <w:lang w:val="en-US"/>
              </w:rPr>
              <w:t>,</w:t>
            </w:r>
            <w:r w:rsidR="001017D1" w:rsidRPr="00FA438D">
              <w:rPr>
                <w:sz w:val="20"/>
                <w:szCs w:val="20"/>
                <w:lang w:val="en-US"/>
              </w:rPr>
              <w:t xml:space="preserve"> Senior Economist in the Skills and Employment Division of the OECD</w:t>
            </w:r>
            <w:r w:rsidR="002B7FEB" w:rsidRPr="00FA438D">
              <w:rPr>
                <w:sz w:val="20"/>
                <w:szCs w:val="20"/>
                <w:lang w:val="en-US"/>
              </w:rPr>
              <w:t xml:space="preserve"> </w:t>
            </w:r>
          </w:p>
          <w:p w14:paraId="43996710" w14:textId="68974FAD" w:rsidR="00992331" w:rsidRPr="00FA438D" w:rsidRDefault="003C0F09" w:rsidP="000E7363">
            <w:pPr>
              <w:numPr>
                <w:ilvl w:val="0"/>
                <w:numId w:val="10"/>
              </w:numPr>
              <w:tabs>
                <w:tab w:val="clear" w:pos="720"/>
                <w:tab w:val="num" w:pos="1030"/>
              </w:tabs>
              <w:ind w:left="889" w:hanging="284"/>
              <w:jc w:val="both"/>
              <w:rPr>
                <w:sz w:val="20"/>
                <w:szCs w:val="20"/>
              </w:rPr>
            </w:pPr>
            <w:r w:rsidRPr="00FA438D">
              <w:rPr>
                <w:b/>
                <w:bCs/>
                <w:sz w:val="20"/>
                <w:szCs w:val="20"/>
              </w:rPr>
              <w:t xml:space="preserve">Julie </w:t>
            </w:r>
            <w:proofErr w:type="spellStart"/>
            <w:r w:rsidRPr="00FA438D">
              <w:rPr>
                <w:b/>
                <w:bCs/>
                <w:sz w:val="20"/>
                <w:szCs w:val="20"/>
              </w:rPr>
              <w:t>Guichard</w:t>
            </w:r>
            <w:proofErr w:type="spellEnd"/>
            <w:r w:rsidR="007D721C" w:rsidRPr="007D721C">
              <w:rPr>
                <w:sz w:val="20"/>
                <w:szCs w:val="20"/>
              </w:rPr>
              <w:t>,</w:t>
            </w:r>
            <w:r w:rsidR="007D721C" w:rsidRPr="0098090D">
              <w:rPr>
                <w:sz w:val="20"/>
                <w:szCs w:val="20"/>
              </w:rPr>
              <w:t xml:space="preserve"> </w:t>
            </w:r>
            <w:r w:rsidR="00D71D48" w:rsidRPr="0098090D">
              <w:rPr>
                <w:sz w:val="20"/>
                <w:szCs w:val="20"/>
              </w:rPr>
              <w:t xml:space="preserve">EU </w:t>
            </w:r>
            <w:r w:rsidR="00BA1493" w:rsidRPr="0098090D">
              <w:rPr>
                <w:sz w:val="20"/>
                <w:szCs w:val="20"/>
              </w:rPr>
              <w:t xml:space="preserve">Digital Safety lead – </w:t>
            </w:r>
            <w:proofErr w:type="spellStart"/>
            <w:r w:rsidR="00BA1493" w:rsidRPr="0098090D">
              <w:rPr>
                <w:sz w:val="20"/>
                <w:szCs w:val="20"/>
              </w:rPr>
              <w:t>Government</w:t>
            </w:r>
            <w:proofErr w:type="spellEnd"/>
            <w:r w:rsidR="0098090D" w:rsidRPr="0098090D">
              <w:rPr>
                <w:sz w:val="20"/>
                <w:szCs w:val="20"/>
              </w:rPr>
              <w:t xml:space="preserve"> </w:t>
            </w:r>
            <w:proofErr w:type="spellStart"/>
            <w:r w:rsidR="0098090D" w:rsidRPr="0098090D">
              <w:rPr>
                <w:sz w:val="20"/>
                <w:szCs w:val="20"/>
              </w:rPr>
              <w:t>Affairs</w:t>
            </w:r>
            <w:proofErr w:type="spellEnd"/>
            <w:r w:rsidR="0098090D" w:rsidRPr="0098090D">
              <w:rPr>
                <w:sz w:val="20"/>
                <w:szCs w:val="20"/>
              </w:rPr>
              <w:t xml:space="preserve"> at </w:t>
            </w:r>
            <w:r w:rsidR="00312233" w:rsidRPr="00FA438D">
              <w:rPr>
                <w:sz w:val="20"/>
                <w:szCs w:val="20"/>
              </w:rPr>
              <w:t>Microsoft</w:t>
            </w:r>
          </w:p>
          <w:p w14:paraId="1D4D256F" w14:textId="3587CFF2" w:rsidR="00312233" w:rsidRPr="00FA438D" w:rsidRDefault="003C0F09" w:rsidP="000E7363">
            <w:pPr>
              <w:numPr>
                <w:ilvl w:val="0"/>
                <w:numId w:val="10"/>
              </w:numPr>
              <w:tabs>
                <w:tab w:val="clear" w:pos="720"/>
                <w:tab w:val="num" w:pos="1030"/>
              </w:tabs>
              <w:ind w:left="889" w:hanging="284"/>
              <w:jc w:val="both"/>
              <w:rPr>
                <w:sz w:val="20"/>
                <w:szCs w:val="20"/>
                <w:lang w:val="en-US"/>
              </w:rPr>
            </w:pPr>
            <w:r w:rsidRPr="00FA438D">
              <w:rPr>
                <w:b/>
                <w:bCs/>
                <w:sz w:val="20"/>
                <w:szCs w:val="20"/>
                <w:lang w:val="en-US"/>
              </w:rPr>
              <w:t xml:space="preserve">Philippe </w:t>
            </w:r>
            <w:r w:rsidR="00D22BC0" w:rsidRPr="00FA438D">
              <w:rPr>
                <w:b/>
                <w:bCs/>
                <w:sz w:val="20"/>
                <w:szCs w:val="20"/>
                <w:lang w:val="en-US"/>
              </w:rPr>
              <w:t>Se</w:t>
            </w:r>
            <w:r w:rsidRPr="00FA438D">
              <w:rPr>
                <w:b/>
                <w:bCs/>
                <w:sz w:val="20"/>
                <w:szCs w:val="20"/>
                <w:lang w:val="en-US"/>
              </w:rPr>
              <w:t xml:space="preserve">idel </w:t>
            </w:r>
            <w:r w:rsidR="005342AB" w:rsidRPr="00FA438D">
              <w:rPr>
                <w:b/>
                <w:bCs/>
                <w:sz w:val="20"/>
                <w:szCs w:val="20"/>
                <w:lang w:val="en-US"/>
              </w:rPr>
              <w:t>Leroy</w:t>
            </w:r>
            <w:r w:rsidR="007D721C" w:rsidRPr="008F34A9">
              <w:rPr>
                <w:sz w:val="20"/>
                <w:szCs w:val="20"/>
                <w:lang w:val="en-US"/>
              </w:rPr>
              <w:t>,</w:t>
            </w:r>
            <w:r w:rsidR="002B7FEB" w:rsidRPr="00FA438D">
              <w:rPr>
                <w:sz w:val="20"/>
                <w:szCs w:val="20"/>
                <w:lang w:val="en-US"/>
              </w:rPr>
              <w:t xml:space="preserve"> </w:t>
            </w:r>
            <w:r w:rsidR="005342AB" w:rsidRPr="00FA438D">
              <w:rPr>
                <w:sz w:val="20"/>
                <w:szCs w:val="20"/>
                <w:lang w:val="en-US"/>
              </w:rPr>
              <w:t xml:space="preserve">Policy Manager on Social and Economic policies and European Parliament Liaison - </w:t>
            </w:r>
            <w:r w:rsidR="002B7FEB" w:rsidRPr="00FA438D">
              <w:rPr>
                <w:sz w:val="20"/>
                <w:szCs w:val="20"/>
                <w:lang w:val="en-US"/>
              </w:rPr>
              <w:t>AGE Platform</w:t>
            </w:r>
          </w:p>
          <w:p w14:paraId="18D1FF86" w14:textId="364154F3" w:rsidR="00413038" w:rsidRPr="00FA438D" w:rsidRDefault="00413038" w:rsidP="000E7363">
            <w:pPr>
              <w:numPr>
                <w:ilvl w:val="0"/>
                <w:numId w:val="10"/>
              </w:numPr>
              <w:tabs>
                <w:tab w:val="clear" w:pos="720"/>
                <w:tab w:val="num" w:pos="1030"/>
              </w:tabs>
              <w:ind w:left="889" w:hanging="284"/>
              <w:jc w:val="both"/>
              <w:rPr>
                <w:sz w:val="20"/>
                <w:szCs w:val="20"/>
                <w:lang w:val="fr-FR"/>
              </w:rPr>
            </w:pPr>
            <w:r w:rsidRPr="00FA438D">
              <w:rPr>
                <w:b/>
                <w:bCs/>
                <w:sz w:val="20"/>
                <w:szCs w:val="20"/>
                <w:lang w:val="en-US"/>
              </w:rPr>
              <w:t>Claus Bamberg</w:t>
            </w:r>
            <w:r w:rsidRPr="00FA438D">
              <w:rPr>
                <w:sz w:val="20"/>
                <w:szCs w:val="20"/>
                <w:lang w:val="en-US"/>
              </w:rPr>
              <w:t xml:space="preserve"> </w:t>
            </w:r>
            <w:r w:rsidR="008F34A9">
              <w:rPr>
                <w:sz w:val="20"/>
                <w:szCs w:val="20"/>
                <w:lang w:val="en-US"/>
              </w:rPr>
              <w:t>,</w:t>
            </w:r>
            <w:r w:rsidRPr="00FA438D">
              <w:rPr>
                <w:sz w:val="20"/>
                <w:szCs w:val="20"/>
                <w:lang w:val="fr-FR"/>
              </w:rPr>
              <w:t xml:space="preserve">Network for Senior-Internet-Initiatives </w:t>
            </w:r>
            <w:proofErr w:type="spellStart"/>
            <w:r w:rsidRPr="00FA438D">
              <w:rPr>
                <w:sz w:val="20"/>
                <w:szCs w:val="20"/>
                <w:lang w:val="fr-FR"/>
              </w:rPr>
              <w:t>e.</w:t>
            </w:r>
            <w:r w:rsidR="003C0F09" w:rsidRPr="00FA438D">
              <w:rPr>
                <w:sz w:val="20"/>
                <w:szCs w:val="20"/>
                <w:lang w:val="fr-FR"/>
              </w:rPr>
              <w:t>v</w:t>
            </w:r>
            <w:r w:rsidRPr="00FA438D">
              <w:rPr>
                <w:sz w:val="20"/>
                <w:szCs w:val="20"/>
                <w:lang w:val="fr-FR"/>
              </w:rPr>
              <w:t>.</w:t>
            </w:r>
            <w:proofErr w:type="spellEnd"/>
            <w:r w:rsidRPr="00FA438D">
              <w:rPr>
                <w:sz w:val="20"/>
                <w:szCs w:val="20"/>
                <w:lang w:val="fr-FR"/>
              </w:rPr>
              <w:t xml:space="preserve"> in Baden-Württemberg </w:t>
            </w:r>
          </w:p>
          <w:p w14:paraId="33A1DC88" w14:textId="2BA4C740" w:rsidR="00312233" w:rsidRPr="00FA438D" w:rsidRDefault="00312233" w:rsidP="000E7363">
            <w:pPr>
              <w:ind w:left="605"/>
              <w:jc w:val="both"/>
              <w:rPr>
                <w:sz w:val="20"/>
                <w:szCs w:val="20"/>
                <w:lang w:val="en-US"/>
              </w:rPr>
            </w:pPr>
            <w:r w:rsidRPr="00FA438D">
              <w:rPr>
                <w:sz w:val="20"/>
                <w:szCs w:val="20"/>
                <w:u w:val="single"/>
                <w:lang w:val="en-US"/>
              </w:rPr>
              <w:t>Moderator</w:t>
            </w:r>
            <w:r w:rsidRPr="00FA438D">
              <w:rPr>
                <w:sz w:val="20"/>
                <w:szCs w:val="20"/>
                <w:lang w:val="en-US"/>
              </w:rPr>
              <w:t>:</w:t>
            </w:r>
            <w:r w:rsidR="001637EB" w:rsidRPr="00FA438D">
              <w:rPr>
                <w:sz w:val="20"/>
                <w:szCs w:val="20"/>
                <w:lang w:val="en-US"/>
              </w:rPr>
              <w:t xml:space="preserve"> </w:t>
            </w:r>
            <w:r w:rsidR="00673541" w:rsidRPr="00FA438D">
              <w:rPr>
                <w:b/>
                <w:bCs/>
                <w:sz w:val="20"/>
                <w:szCs w:val="20"/>
                <w:lang w:val="en-US"/>
              </w:rPr>
              <w:t xml:space="preserve">Patrick </w:t>
            </w:r>
            <w:proofErr w:type="spellStart"/>
            <w:r w:rsidR="00673541" w:rsidRPr="00FA438D">
              <w:rPr>
                <w:b/>
                <w:bCs/>
                <w:sz w:val="20"/>
                <w:szCs w:val="20"/>
                <w:lang w:val="en-US"/>
              </w:rPr>
              <w:t>Penninckx</w:t>
            </w:r>
            <w:proofErr w:type="spellEnd"/>
            <w:r w:rsidR="00673541" w:rsidRPr="00FA438D">
              <w:rPr>
                <w:sz w:val="20"/>
                <w:szCs w:val="20"/>
                <w:lang w:val="en-US"/>
              </w:rPr>
              <w:t>, Secretary General of ESU</w:t>
            </w:r>
          </w:p>
          <w:p w14:paraId="7A909D1C" w14:textId="77777777" w:rsidR="00312233" w:rsidRPr="00FA438D" w:rsidRDefault="00312233" w:rsidP="00CF760D">
            <w:pPr>
              <w:ind w:left="720"/>
              <w:jc w:val="both"/>
              <w:rPr>
                <w:sz w:val="20"/>
                <w:szCs w:val="20"/>
                <w:lang w:val="en-US"/>
              </w:rPr>
            </w:pPr>
          </w:p>
          <w:p w14:paraId="1F322F86" w14:textId="4A15C617" w:rsidR="00312233" w:rsidRPr="00FA438D" w:rsidRDefault="00312233" w:rsidP="00CF760D">
            <w:pPr>
              <w:jc w:val="both"/>
              <w:rPr>
                <w:b/>
                <w:bCs/>
                <w:sz w:val="20"/>
                <w:szCs w:val="20"/>
                <w:lang w:val="en-US"/>
              </w:rPr>
            </w:pPr>
            <w:r w:rsidRPr="00FA438D">
              <w:rPr>
                <w:b/>
                <w:bCs/>
                <w:sz w:val="20"/>
                <w:szCs w:val="20"/>
                <w:lang w:val="en-US"/>
              </w:rPr>
              <w:t>11:00</w:t>
            </w:r>
            <w:r w:rsidRPr="00FA438D">
              <w:rPr>
                <w:sz w:val="20"/>
                <w:szCs w:val="20"/>
                <w:lang w:val="en-US"/>
              </w:rPr>
              <w:t> </w:t>
            </w:r>
            <w:r w:rsidR="00D6118C">
              <w:rPr>
                <w:sz w:val="20"/>
                <w:szCs w:val="20"/>
                <w:lang w:val="en-US"/>
              </w:rPr>
              <w:t xml:space="preserve"> </w:t>
            </w:r>
            <w:r w:rsidR="00D6118C">
              <w:t xml:space="preserve"> </w:t>
            </w:r>
            <w:r w:rsidRPr="00FA438D">
              <w:rPr>
                <w:b/>
                <w:bCs/>
                <w:sz w:val="20"/>
                <w:szCs w:val="20"/>
                <w:lang w:val="en-US"/>
              </w:rPr>
              <w:t>Coffee/Tea Break</w:t>
            </w:r>
          </w:p>
          <w:p w14:paraId="604EA437" w14:textId="77777777" w:rsidR="00E430CA" w:rsidRPr="00FA438D" w:rsidRDefault="00E430CA" w:rsidP="00CF760D">
            <w:pPr>
              <w:jc w:val="both"/>
              <w:rPr>
                <w:b/>
                <w:bCs/>
                <w:sz w:val="20"/>
                <w:szCs w:val="20"/>
                <w:lang w:val="en-US"/>
              </w:rPr>
            </w:pPr>
          </w:p>
          <w:p w14:paraId="310BC2CE" w14:textId="26FD04E2" w:rsidR="00DA3646" w:rsidRPr="00FA438D" w:rsidRDefault="00312233" w:rsidP="00CF760D">
            <w:pPr>
              <w:jc w:val="both"/>
              <w:rPr>
                <w:rStyle w:val="Kop4Char"/>
                <w:sz w:val="20"/>
                <w:szCs w:val="20"/>
                <w:lang w:val="en-US"/>
              </w:rPr>
            </w:pPr>
            <w:r w:rsidRPr="00FA438D">
              <w:rPr>
                <w:b/>
                <w:bCs/>
                <w:sz w:val="20"/>
                <w:szCs w:val="20"/>
                <w:lang w:val="en-US"/>
              </w:rPr>
              <w:t>11:30</w:t>
            </w:r>
            <w:r w:rsidR="00E430CA" w:rsidRPr="00FA438D">
              <w:rPr>
                <w:b/>
                <w:bCs/>
                <w:sz w:val="20"/>
                <w:szCs w:val="20"/>
                <w:lang w:val="en-US"/>
              </w:rPr>
              <w:t xml:space="preserve"> </w:t>
            </w:r>
            <w:r w:rsidR="00D6118C">
              <w:rPr>
                <w:b/>
                <w:bCs/>
                <w:sz w:val="20"/>
                <w:szCs w:val="20"/>
                <w:lang w:val="en-US"/>
              </w:rPr>
              <w:t xml:space="preserve"> </w:t>
            </w:r>
            <w:r w:rsidR="00D6118C">
              <w:rPr>
                <w:b/>
                <w:bCs/>
              </w:rPr>
              <w:t xml:space="preserve"> </w:t>
            </w:r>
            <w:r w:rsidRPr="00FA438D">
              <w:rPr>
                <w:rStyle w:val="Kop4Char"/>
                <w:b/>
                <w:bCs/>
                <w:sz w:val="20"/>
                <w:szCs w:val="20"/>
                <w:lang w:val="en-US"/>
              </w:rPr>
              <w:t>Subtheme 2: Economic and Financial Consequences</w:t>
            </w:r>
          </w:p>
          <w:p w14:paraId="639612A3" w14:textId="0A35124D" w:rsidR="00312233" w:rsidRPr="00F47B31" w:rsidRDefault="00312233" w:rsidP="00CF760D">
            <w:pPr>
              <w:ind w:left="605"/>
              <w:jc w:val="both"/>
              <w:rPr>
                <w:i/>
                <w:iCs/>
                <w:sz w:val="20"/>
                <w:szCs w:val="20"/>
                <w:lang w:val="en-US"/>
              </w:rPr>
            </w:pPr>
            <w:r w:rsidRPr="00F47B31">
              <w:rPr>
                <w:i/>
                <w:iCs/>
                <w:sz w:val="20"/>
                <w:szCs w:val="20"/>
                <w:lang w:val="en-US"/>
              </w:rPr>
              <w:t>Population ageing, combined with lower fertility rates, raises critical questions about the economic and financial future, including pensions and intergenerational inequalities. Policy action is essential to ensure economic sustainability and equity.</w:t>
            </w:r>
          </w:p>
          <w:p w14:paraId="0F55F120" w14:textId="16E78009" w:rsidR="00312233" w:rsidRPr="00FA438D" w:rsidRDefault="00312233" w:rsidP="00CF760D">
            <w:pPr>
              <w:ind w:left="605"/>
              <w:jc w:val="both"/>
              <w:rPr>
                <w:sz w:val="20"/>
                <w:szCs w:val="20"/>
                <w:lang w:val="en-US"/>
              </w:rPr>
            </w:pPr>
            <w:r w:rsidRPr="00FA438D">
              <w:rPr>
                <w:sz w:val="20"/>
                <w:szCs w:val="20"/>
                <w:u w:val="single"/>
                <w:lang w:val="en-US"/>
              </w:rPr>
              <w:t>Keynote</w:t>
            </w:r>
            <w:r w:rsidRPr="00FA438D">
              <w:rPr>
                <w:sz w:val="20"/>
                <w:szCs w:val="20"/>
                <w:lang w:val="en-US"/>
              </w:rPr>
              <w:t>:</w:t>
            </w:r>
            <w:r w:rsidR="00D34A7A" w:rsidRPr="00FA438D">
              <w:rPr>
                <w:sz w:val="20"/>
                <w:szCs w:val="20"/>
                <w:lang w:val="en-US"/>
              </w:rPr>
              <w:t xml:space="preserve"> </w:t>
            </w:r>
            <w:r w:rsidR="003D68A1" w:rsidRPr="00FA438D">
              <w:rPr>
                <w:b/>
                <w:bCs/>
                <w:sz w:val="20"/>
                <w:szCs w:val="20"/>
                <w:lang w:val="en-US"/>
              </w:rPr>
              <w:t xml:space="preserve">Vincent Van </w:t>
            </w:r>
            <w:proofErr w:type="spellStart"/>
            <w:r w:rsidR="003D68A1" w:rsidRPr="00FA438D">
              <w:rPr>
                <w:b/>
                <w:bCs/>
                <w:sz w:val="20"/>
                <w:szCs w:val="20"/>
                <w:lang w:val="en-US"/>
              </w:rPr>
              <w:t>Peteghem</w:t>
            </w:r>
            <w:proofErr w:type="spellEnd"/>
            <w:r w:rsidR="003D68A1" w:rsidRPr="00FA438D">
              <w:rPr>
                <w:b/>
                <w:bCs/>
                <w:sz w:val="20"/>
                <w:szCs w:val="20"/>
                <w:lang w:val="en-US"/>
              </w:rPr>
              <w:t>,</w:t>
            </w:r>
            <w:r w:rsidRPr="00FA438D">
              <w:rPr>
                <w:sz w:val="20"/>
                <w:szCs w:val="20"/>
                <w:lang w:val="en-US"/>
              </w:rPr>
              <w:t xml:space="preserve"> Deputy Prime Minister</w:t>
            </w:r>
            <w:r w:rsidR="003C01F8" w:rsidRPr="00FA438D">
              <w:rPr>
                <w:sz w:val="20"/>
                <w:szCs w:val="20"/>
                <w:lang w:val="en-US"/>
              </w:rPr>
              <w:t xml:space="preserve"> and</w:t>
            </w:r>
            <w:r w:rsidRPr="00FA438D">
              <w:rPr>
                <w:sz w:val="20"/>
                <w:szCs w:val="20"/>
                <w:lang w:val="en-US"/>
              </w:rPr>
              <w:t xml:space="preserve"> Minister of Finance</w:t>
            </w:r>
            <w:r w:rsidR="003C01F8" w:rsidRPr="00FA438D">
              <w:rPr>
                <w:sz w:val="20"/>
                <w:szCs w:val="20"/>
                <w:lang w:val="en-US"/>
              </w:rPr>
              <w:t xml:space="preserve"> of the Belgian Federal Government</w:t>
            </w:r>
          </w:p>
          <w:p w14:paraId="6F102067" w14:textId="77777777" w:rsidR="00312233" w:rsidRPr="00FA438D" w:rsidRDefault="00312233" w:rsidP="000E7363">
            <w:pPr>
              <w:ind w:left="605"/>
              <w:jc w:val="both"/>
              <w:rPr>
                <w:sz w:val="20"/>
                <w:szCs w:val="20"/>
              </w:rPr>
            </w:pPr>
            <w:r w:rsidRPr="00FA438D">
              <w:rPr>
                <w:sz w:val="20"/>
                <w:szCs w:val="20"/>
                <w:u w:val="single"/>
              </w:rPr>
              <w:t>Panel members</w:t>
            </w:r>
            <w:r w:rsidRPr="00FA438D">
              <w:rPr>
                <w:sz w:val="20"/>
                <w:szCs w:val="20"/>
              </w:rPr>
              <w:t>:</w:t>
            </w:r>
          </w:p>
          <w:p w14:paraId="4B0F26C8" w14:textId="13A1DB34" w:rsidR="00CB7EF1" w:rsidRPr="00FA438D" w:rsidRDefault="00CB7EF1" w:rsidP="003C01F8">
            <w:pPr>
              <w:numPr>
                <w:ilvl w:val="0"/>
                <w:numId w:val="10"/>
              </w:numPr>
              <w:tabs>
                <w:tab w:val="clear" w:pos="720"/>
              </w:tabs>
              <w:ind w:left="889" w:hanging="284"/>
              <w:jc w:val="both"/>
              <w:rPr>
                <w:sz w:val="20"/>
                <w:szCs w:val="20"/>
              </w:rPr>
            </w:pPr>
            <w:r w:rsidRPr="00FA438D">
              <w:rPr>
                <w:b/>
                <w:bCs/>
                <w:sz w:val="20"/>
                <w:szCs w:val="20"/>
              </w:rPr>
              <w:t xml:space="preserve">Wouter de </w:t>
            </w:r>
            <w:proofErr w:type="spellStart"/>
            <w:r w:rsidRPr="00FA438D">
              <w:rPr>
                <w:b/>
                <w:bCs/>
                <w:sz w:val="20"/>
                <w:szCs w:val="20"/>
              </w:rPr>
              <w:t>Tavernier</w:t>
            </w:r>
            <w:proofErr w:type="spellEnd"/>
            <w:r w:rsidRPr="00FA438D">
              <w:rPr>
                <w:b/>
                <w:bCs/>
                <w:sz w:val="20"/>
                <w:szCs w:val="20"/>
              </w:rPr>
              <w:t xml:space="preserve"> </w:t>
            </w:r>
            <w:r w:rsidR="003D68A1" w:rsidRPr="00FA438D">
              <w:rPr>
                <w:sz w:val="20"/>
                <w:szCs w:val="20"/>
              </w:rPr>
              <w:t>–</w:t>
            </w:r>
            <w:r w:rsidR="00EB08CB" w:rsidRPr="00FA438D">
              <w:rPr>
                <w:sz w:val="20"/>
                <w:szCs w:val="20"/>
              </w:rPr>
              <w:t xml:space="preserve"> </w:t>
            </w:r>
            <w:r w:rsidR="003D68A1" w:rsidRPr="00FA438D">
              <w:rPr>
                <w:sz w:val="20"/>
                <w:szCs w:val="20"/>
              </w:rPr>
              <w:t>Economist Pensions -</w:t>
            </w:r>
            <w:r w:rsidR="003D68A1" w:rsidRPr="00FA438D">
              <w:rPr>
                <w:b/>
                <w:bCs/>
                <w:sz w:val="20"/>
                <w:szCs w:val="20"/>
              </w:rPr>
              <w:t xml:space="preserve"> </w:t>
            </w:r>
            <w:r w:rsidRPr="00FA438D">
              <w:rPr>
                <w:sz w:val="20"/>
                <w:szCs w:val="20"/>
              </w:rPr>
              <w:t>OECD</w:t>
            </w:r>
          </w:p>
          <w:p w14:paraId="15251768" w14:textId="70C0A6C8" w:rsidR="00CB7EF1" w:rsidRPr="00FA438D" w:rsidRDefault="00CB7EF1" w:rsidP="003C01F8">
            <w:pPr>
              <w:numPr>
                <w:ilvl w:val="0"/>
                <w:numId w:val="10"/>
              </w:numPr>
              <w:tabs>
                <w:tab w:val="clear" w:pos="720"/>
              </w:tabs>
              <w:ind w:left="889" w:hanging="284"/>
              <w:jc w:val="both"/>
              <w:rPr>
                <w:sz w:val="20"/>
                <w:szCs w:val="20"/>
                <w:lang w:val="en-US"/>
              </w:rPr>
            </w:pPr>
            <w:r w:rsidRPr="00FA438D">
              <w:rPr>
                <w:b/>
                <w:bCs/>
                <w:sz w:val="20"/>
                <w:szCs w:val="20"/>
                <w:lang w:val="en-US"/>
              </w:rPr>
              <w:t>Arjen Siegmann</w:t>
            </w:r>
            <w:r w:rsidRPr="00FA438D">
              <w:rPr>
                <w:sz w:val="20"/>
                <w:szCs w:val="20"/>
                <w:lang w:val="en-US"/>
              </w:rPr>
              <w:t xml:space="preserve"> </w:t>
            </w:r>
            <w:r w:rsidR="003B1B04" w:rsidRPr="00FA438D">
              <w:rPr>
                <w:sz w:val="20"/>
                <w:szCs w:val="20"/>
                <w:lang w:val="en-US"/>
              </w:rPr>
              <w:t xml:space="preserve">- </w:t>
            </w:r>
            <w:r w:rsidR="00FF5977">
              <w:rPr>
                <w:sz w:val="20"/>
                <w:szCs w:val="20"/>
                <w:lang w:val="en-US"/>
              </w:rPr>
              <w:t>P</w:t>
            </w:r>
            <w:r w:rsidR="00F32B56" w:rsidRPr="00FA438D">
              <w:rPr>
                <w:sz w:val="20"/>
                <w:szCs w:val="20"/>
                <w:lang w:val="en-US"/>
              </w:rPr>
              <w:t>rofessor in financial economy, member CDA - scientific institute and Ceder</w:t>
            </w:r>
          </w:p>
          <w:p w14:paraId="281993E6" w14:textId="72766530" w:rsidR="0010110A" w:rsidRPr="00FA438D" w:rsidRDefault="0010110A" w:rsidP="003C01F8">
            <w:pPr>
              <w:numPr>
                <w:ilvl w:val="0"/>
                <w:numId w:val="10"/>
              </w:numPr>
              <w:tabs>
                <w:tab w:val="clear" w:pos="720"/>
              </w:tabs>
              <w:ind w:left="889" w:hanging="284"/>
              <w:jc w:val="both"/>
              <w:rPr>
                <w:sz w:val="20"/>
                <w:szCs w:val="20"/>
                <w:lang w:val="en-US"/>
              </w:rPr>
            </w:pPr>
            <w:r w:rsidRPr="00FA438D">
              <w:rPr>
                <w:b/>
                <w:bCs/>
                <w:sz w:val="20"/>
                <w:szCs w:val="20"/>
                <w:lang w:val="en-US"/>
              </w:rPr>
              <w:t>Jaap Van der Spek</w:t>
            </w:r>
            <w:r w:rsidR="003F347A" w:rsidRPr="00FA438D">
              <w:rPr>
                <w:sz w:val="20"/>
                <w:szCs w:val="20"/>
                <w:lang w:val="en-US"/>
              </w:rPr>
              <w:t xml:space="preserve">, </w:t>
            </w:r>
            <w:r w:rsidR="00FF5977">
              <w:rPr>
                <w:sz w:val="20"/>
                <w:szCs w:val="20"/>
                <w:lang w:val="en-US"/>
              </w:rPr>
              <w:t>M</w:t>
            </w:r>
            <w:r w:rsidR="00F32B56" w:rsidRPr="00FA438D">
              <w:rPr>
                <w:sz w:val="20"/>
                <w:szCs w:val="20"/>
                <w:lang w:val="en-US"/>
              </w:rPr>
              <w:t xml:space="preserve">ember </w:t>
            </w:r>
            <w:r w:rsidR="009C5B23" w:rsidRPr="00FA438D">
              <w:rPr>
                <w:sz w:val="20"/>
                <w:szCs w:val="20"/>
                <w:lang w:val="en-US"/>
              </w:rPr>
              <w:t xml:space="preserve">of the </w:t>
            </w:r>
            <w:r w:rsidR="00F32B56" w:rsidRPr="00FA438D">
              <w:rPr>
                <w:sz w:val="20"/>
                <w:szCs w:val="20"/>
                <w:lang w:val="en-US"/>
              </w:rPr>
              <w:t xml:space="preserve">board </w:t>
            </w:r>
            <w:r w:rsidR="009C5B23" w:rsidRPr="00FA438D">
              <w:rPr>
                <w:sz w:val="20"/>
                <w:szCs w:val="20"/>
                <w:lang w:val="en-US"/>
              </w:rPr>
              <w:t xml:space="preserve">of </w:t>
            </w:r>
            <w:r w:rsidR="00F32B56" w:rsidRPr="00FA438D">
              <w:rPr>
                <w:sz w:val="20"/>
                <w:szCs w:val="20"/>
                <w:lang w:val="en-US"/>
              </w:rPr>
              <w:t xml:space="preserve">CDA-seniors, financial specialist concerning pensions and former </w:t>
            </w:r>
            <w:r w:rsidR="009C5B23" w:rsidRPr="00FA438D">
              <w:rPr>
                <w:sz w:val="20"/>
                <w:szCs w:val="20"/>
                <w:lang w:val="en-US"/>
              </w:rPr>
              <w:t>S</w:t>
            </w:r>
            <w:r w:rsidR="00F32B56" w:rsidRPr="00FA438D">
              <w:rPr>
                <w:sz w:val="20"/>
                <w:szCs w:val="20"/>
                <w:lang w:val="en-US"/>
              </w:rPr>
              <w:t>ecretary-</w:t>
            </w:r>
            <w:r w:rsidR="009C5B23" w:rsidRPr="00FA438D">
              <w:rPr>
                <w:sz w:val="20"/>
                <w:szCs w:val="20"/>
                <w:lang w:val="en-US"/>
              </w:rPr>
              <w:t>G</w:t>
            </w:r>
            <w:r w:rsidR="00F32B56" w:rsidRPr="00FA438D">
              <w:rPr>
                <w:sz w:val="20"/>
                <w:szCs w:val="20"/>
                <w:lang w:val="en-US"/>
              </w:rPr>
              <w:t>eneral of EURAG</w:t>
            </w:r>
          </w:p>
          <w:p w14:paraId="3A2B8EEE" w14:textId="7BC76FF3" w:rsidR="00312233" w:rsidRPr="00FA438D" w:rsidRDefault="00312233" w:rsidP="000E7363">
            <w:pPr>
              <w:ind w:left="605"/>
              <w:jc w:val="both"/>
              <w:rPr>
                <w:sz w:val="20"/>
                <w:szCs w:val="20"/>
                <w:lang w:val="en-US"/>
              </w:rPr>
            </w:pPr>
            <w:r w:rsidRPr="00FA438D">
              <w:rPr>
                <w:sz w:val="20"/>
                <w:szCs w:val="20"/>
                <w:u w:val="single"/>
                <w:lang w:val="en-US"/>
              </w:rPr>
              <w:t>Moderator</w:t>
            </w:r>
            <w:r w:rsidRPr="00FA438D">
              <w:rPr>
                <w:sz w:val="20"/>
                <w:szCs w:val="20"/>
                <w:lang w:val="en-US"/>
              </w:rPr>
              <w:t>:</w:t>
            </w:r>
            <w:r w:rsidR="00D34A7A" w:rsidRPr="00FA438D">
              <w:rPr>
                <w:sz w:val="20"/>
                <w:szCs w:val="20"/>
                <w:lang w:val="en-US"/>
              </w:rPr>
              <w:t xml:space="preserve"> </w:t>
            </w:r>
            <w:r w:rsidR="002C7B81" w:rsidRPr="00FA438D">
              <w:rPr>
                <w:b/>
                <w:bCs/>
                <w:sz w:val="20"/>
                <w:szCs w:val="20"/>
                <w:lang w:val="en-US"/>
              </w:rPr>
              <w:t>Arjen Siegman</w:t>
            </w:r>
            <w:r w:rsidR="00370B38" w:rsidRPr="00FA438D">
              <w:rPr>
                <w:b/>
                <w:bCs/>
                <w:sz w:val="20"/>
                <w:szCs w:val="20"/>
                <w:lang w:val="en-US"/>
              </w:rPr>
              <w:t xml:space="preserve"> </w:t>
            </w:r>
            <w:r w:rsidR="00370B38" w:rsidRPr="00FA438D">
              <w:rPr>
                <w:i/>
                <w:iCs/>
                <w:sz w:val="20"/>
                <w:szCs w:val="20"/>
                <w:lang w:val="en-US"/>
              </w:rPr>
              <w:t>(tbc)</w:t>
            </w:r>
          </w:p>
          <w:p w14:paraId="313BBD28" w14:textId="77777777" w:rsidR="00312233" w:rsidRDefault="00312233" w:rsidP="00CF760D">
            <w:pPr>
              <w:ind w:left="720"/>
              <w:jc w:val="both"/>
              <w:rPr>
                <w:sz w:val="20"/>
                <w:szCs w:val="20"/>
                <w:lang w:val="en-US"/>
              </w:rPr>
            </w:pPr>
          </w:p>
          <w:p w14:paraId="34170CD0" w14:textId="7353CDE6" w:rsidR="00312233" w:rsidRPr="00FA438D" w:rsidRDefault="00312233" w:rsidP="00CF760D">
            <w:pPr>
              <w:jc w:val="both"/>
              <w:rPr>
                <w:b/>
                <w:bCs/>
                <w:sz w:val="20"/>
                <w:szCs w:val="20"/>
                <w:lang w:val="en-US"/>
              </w:rPr>
            </w:pPr>
            <w:r w:rsidRPr="00FA438D">
              <w:rPr>
                <w:b/>
                <w:bCs/>
                <w:sz w:val="20"/>
                <w:szCs w:val="20"/>
                <w:lang w:val="en-US"/>
              </w:rPr>
              <w:t>13:00</w:t>
            </w:r>
            <w:r w:rsidR="00E430CA" w:rsidRPr="00FA438D">
              <w:rPr>
                <w:b/>
                <w:bCs/>
                <w:sz w:val="20"/>
                <w:szCs w:val="20"/>
                <w:lang w:val="en-US"/>
              </w:rPr>
              <w:t xml:space="preserve"> </w:t>
            </w:r>
            <w:r w:rsidR="00D6118C">
              <w:rPr>
                <w:b/>
                <w:bCs/>
                <w:sz w:val="20"/>
                <w:szCs w:val="20"/>
                <w:lang w:val="en-US"/>
              </w:rPr>
              <w:t xml:space="preserve"> </w:t>
            </w:r>
            <w:r w:rsidR="00D6118C">
              <w:rPr>
                <w:b/>
                <w:bCs/>
              </w:rPr>
              <w:t xml:space="preserve"> </w:t>
            </w:r>
            <w:r w:rsidRPr="00FA438D">
              <w:rPr>
                <w:b/>
                <w:bCs/>
                <w:sz w:val="20"/>
                <w:szCs w:val="20"/>
                <w:lang w:val="en-US"/>
              </w:rPr>
              <w:t>Lunch</w:t>
            </w:r>
            <w:r w:rsidR="007F3A19">
              <w:rPr>
                <w:b/>
                <w:bCs/>
                <w:sz w:val="20"/>
                <w:szCs w:val="20"/>
                <w:lang w:val="en-US"/>
              </w:rPr>
              <w:t xml:space="preserve"> in hotel Casselberg</w:t>
            </w:r>
          </w:p>
          <w:p w14:paraId="016E56F5" w14:textId="77777777" w:rsidR="00312233" w:rsidRPr="00FA438D" w:rsidRDefault="00312233" w:rsidP="00CF760D">
            <w:pPr>
              <w:jc w:val="both"/>
              <w:rPr>
                <w:sz w:val="20"/>
                <w:szCs w:val="20"/>
                <w:lang w:val="en-US"/>
              </w:rPr>
            </w:pPr>
          </w:p>
          <w:p w14:paraId="7A878C45" w14:textId="5062633C" w:rsidR="00DA3646" w:rsidRPr="00FA438D" w:rsidRDefault="00312233" w:rsidP="008D68F3">
            <w:pPr>
              <w:ind w:left="605" w:hanging="605"/>
              <w:jc w:val="both"/>
              <w:rPr>
                <w:rStyle w:val="Kop4Char"/>
                <w:b/>
                <w:bCs/>
                <w:sz w:val="20"/>
                <w:szCs w:val="20"/>
                <w:lang w:val="en-US"/>
              </w:rPr>
            </w:pPr>
            <w:r w:rsidRPr="00FA438D">
              <w:rPr>
                <w:b/>
                <w:bCs/>
                <w:sz w:val="20"/>
                <w:szCs w:val="20"/>
                <w:lang w:val="en-US"/>
              </w:rPr>
              <w:t>14:30</w:t>
            </w:r>
            <w:r w:rsidR="00E430CA" w:rsidRPr="00FA438D">
              <w:rPr>
                <w:b/>
                <w:bCs/>
                <w:sz w:val="20"/>
                <w:szCs w:val="20"/>
                <w:lang w:val="en-US"/>
              </w:rPr>
              <w:t xml:space="preserve"> </w:t>
            </w:r>
            <w:r w:rsidR="008D68F3">
              <w:rPr>
                <w:b/>
                <w:bCs/>
                <w:sz w:val="20"/>
                <w:szCs w:val="20"/>
                <w:lang w:val="en-US"/>
              </w:rPr>
              <w:t xml:space="preserve">  </w:t>
            </w:r>
            <w:r w:rsidRPr="00FA438D">
              <w:rPr>
                <w:rStyle w:val="Kop4Char"/>
                <w:b/>
                <w:bCs/>
                <w:sz w:val="20"/>
                <w:szCs w:val="20"/>
                <w:lang w:val="en-US"/>
              </w:rPr>
              <w:t>Subtheme 3: Healthcare and Long-Term Care (Part 1)</w:t>
            </w:r>
            <w:r w:rsidR="0010110A" w:rsidRPr="00FA438D">
              <w:rPr>
                <w:rStyle w:val="Kop4Char"/>
                <w:b/>
                <w:bCs/>
                <w:sz w:val="20"/>
                <w:szCs w:val="20"/>
                <w:lang w:val="en-US"/>
              </w:rPr>
              <w:t xml:space="preserve"> </w:t>
            </w:r>
          </w:p>
          <w:p w14:paraId="735364EC" w14:textId="38418F83" w:rsidR="00312233" w:rsidRPr="008D68F3" w:rsidRDefault="00312233" w:rsidP="00CF760D">
            <w:pPr>
              <w:ind w:left="605"/>
              <w:jc w:val="both"/>
              <w:rPr>
                <w:i/>
                <w:iCs/>
                <w:color w:val="0F4761" w:themeColor="accent1" w:themeShade="BF"/>
                <w:sz w:val="20"/>
                <w:szCs w:val="20"/>
                <w:lang w:val="en-US"/>
              </w:rPr>
            </w:pPr>
            <w:r w:rsidRPr="008D68F3">
              <w:rPr>
                <w:i/>
                <w:iCs/>
                <w:color w:val="0F4761" w:themeColor="accent1" w:themeShade="BF"/>
                <w:sz w:val="20"/>
                <w:szCs w:val="20"/>
                <w:lang w:val="en-US"/>
              </w:rPr>
              <w:t xml:space="preserve">Dramatic changes in healthcare demand and supply are expected, driven by AI, technological advances, staff shortages, and rising costs. This session explores the </w:t>
            </w:r>
            <w:r w:rsidR="00754D80" w:rsidRPr="008D68F3">
              <w:rPr>
                <w:i/>
                <w:iCs/>
                <w:color w:val="0F4761" w:themeColor="accent1" w:themeShade="BF"/>
                <w:sz w:val="20"/>
                <w:szCs w:val="20"/>
                <w:lang w:val="en-US"/>
              </w:rPr>
              <w:t>political framework of the European Union</w:t>
            </w:r>
            <w:r w:rsidR="00C648F1">
              <w:rPr>
                <w:i/>
                <w:iCs/>
                <w:color w:val="0F4761" w:themeColor="accent1" w:themeShade="BF"/>
                <w:sz w:val="20"/>
                <w:szCs w:val="20"/>
                <w:lang w:val="en-US"/>
              </w:rPr>
              <w:t xml:space="preserve"> </w:t>
            </w:r>
            <w:r w:rsidR="00C648F1" w:rsidRPr="00C648F1">
              <w:rPr>
                <w:i/>
                <w:iCs/>
                <w:color w:val="0F4761" w:themeColor="accent1" w:themeShade="BF"/>
                <w:sz w:val="20"/>
                <w:szCs w:val="20"/>
                <w:lang w:val="en-US"/>
              </w:rPr>
              <w:t>regardin</w:t>
            </w:r>
            <w:r w:rsidR="00C648F1">
              <w:rPr>
                <w:i/>
                <w:iCs/>
                <w:color w:val="0F4761" w:themeColor="accent1" w:themeShade="BF"/>
                <w:sz w:val="20"/>
                <w:szCs w:val="20"/>
                <w:lang w:val="en-US"/>
              </w:rPr>
              <w:t>g</w:t>
            </w:r>
            <w:r w:rsidR="00C648F1" w:rsidRPr="00C648F1">
              <w:rPr>
                <w:i/>
                <w:iCs/>
                <w:color w:val="0F4761" w:themeColor="accent1" w:themeShade="BF"/>
                <w:sz w:val="20"/>
                <w:szCs w:val="20"/>
                <w:lang w:val="en-US"/>
              </w:rPr>
              <w:t xml:space="preserve"> the demographic changes and long-term-care</w:t>
            </w:r>
          </w:p>
          <w:p w14:paraId="3747B188" w14:textId="279AA4CF" w:rsidR="0070272A" w:rsidRPr="00FA438D" w:rsidRDefault="00312233" w:rsidP="003C01F8">
            <w:pPr>
              <w:ind w:left="605"/>
              <w:jc w:val="both"/>
              <w:rPr>
                <w:sz w:val="20"/>
                <w:szCs w:val="20"/>
                <w:lang w:val="en-US"/>
              </w:rPr>
            </w:pPr>
            <w:r w:rsidRPr="00FA438D">
              <w:rPr>
                <w:sz w:val="20"/>
                <w:szCs w:val="20"/>
                <w:u w:val="single"/>
                <w:lang w:val="en-US"/>
              </w:rPr>
              <w:t>Keynote</w:t>
            </w:r>
            <w:r w:rsidRPr="00FA438D">
              <w:rPr>
                <w:sz w:val="20"/>
                <w:szCs w:val="20"/>
                <w:lang w:val="en-US"/>
              </w:rPr>
              <w:t>:</w:t>
            </w:r>
            <w:r w:rsidR="00C63679" w:rsidRPr="00FA438D">
              <w:rPr>
                <w:sz w:val="20"/>
                <w:szCs w:val="20"/>
                <w:lang w:val="en-US"/>
              </w:rPr>
              <w:t xml:space="preserve"> </w:t>
            </w:r>
            <w:r w:rsidR="00C63679" w:rsidRPr="00FA438D">
              <w:rPr>
                <w:b/>
                <w:bCs/>
                <w:sz w:val="20"/>
                <w:szCs w:val="20"/>
                <w:lang w:val="en-US"/>
              </w:rPr>
              <w:t xml:space="preserve">Liesbet </w:t>
            </w:r>
            <w:proofErr w:type="spellStart"/>
            <w:r w:rsidR="00C63679" w:rsidRPr="00FA438D">
              <w:rPr>
                <w:b/>
                <w:bCs/>
                <w:sz w:val="20"/>
                <w:szCs w:val="20"/>
                <w:lang w:val="en-US"/>
              </w:rPr>
              <w:t>Sommen</w:t>
            </w:r>
            <w:proofErr w:type="spellEnd"/>
            <w:r w:rsidR="0056579A" w:rsidRPr="00FA438D">
              <w:rPr>
                <w:sz w:val="20"/>
                <w:szCs w:val="20"/>
                <w:lang w:val="en-US"/>
              </w:rPr>
              <w:t xml:space="preserve">, </w:t>
            </w:r>
            <w:r w:rsidR="00640E67" w:rsidRPr="00FA438D">
              <w:rPr>
                <w:sz w:val="20"/>
                <w:szCs w:val="20"/>
                <w:lang w:val="en-US"/>
              </w:rPr>
              <w:t>MEP</w:t>
            </w:r>
            <w:r w:rsidR="0056579A" w:rsidRPr="00FA438D">
              <w:rPr>
                <w:sz w:val="20"/>
                <w:szCs w:val="20"/>
                <w:lang w:val="en-US"/>
              </w:rPr>
              <w:t xml:space="preserve"> </w:t>
            </w:r>
            <w:r w:rsidR="001771B9" w:rsidRPr="00FA438D">
              <w:rPr>
                <w:sz w:val="20"/>
                <w:szCs w:val="20"/>
                <w:lang w:val="en-US"/>
              </w:rPr>
              <w:t xml:space="preserve">for EPP </w:t>
            </w:r>
            <w:r w:rsidR="0056579A" w:rsidRPr="00FA438D">
              <w:rPr>
                <w:sz w:val="20"/>
                <w:szCs w:val="20"/>
                <w:lang w:val="en-US"/>
              </w:rPr>
              <w:t>(Belgium)</w:t>
            </w:r>
          </w:p>
          <w:p w14:paraId="507F5C0F" w14:textId="77777777" w:rsidR="001967FB" w:rsidRPr="00FA438D" w:rsidRDefault="001967FB" w:rsidP="003C01F8">
            <w:pPr>
              <w:ind w:left="605"/>
              <w:jc w:val="both"/>
              <w:rPr>
                <w:sz w:val="20"/>
                <w:szCs w:val="20"/>
              </w:rPr>
            </w:pPr>
            <w:r w:rsidRPr="00FA438D">
              <w:rPr>
                <w:sz w:val="20"/>
                <w:szCs w:val="20"/>
                <w:u w:val="single"/>
              </w:rPr>
              <w:t>Panel members</w:t>
            </w:r>
            <w:r w:rsidR="0070272A" w:rsidRPr="00FA438D">
              <w:rPr>
                <w:sz w:val="20"/>
                <w:szCs w:val="20"/>
              </w:rPr>
              <w:t xml:space="preserve">: </w:t>
            </w:r>
          </w:p>
          <w:p w14:paraId="2A4BFD1E" w14:textId="707D425C" w:rsidR="00F32B56" w:rsidRPr="00FA438D" w:rsidRDefault="002B7FEB" w:rsidP="003C01F8">
            <w:pPr>
              <w:numPr>
                <w:ilvl w:val="0"/>
                <w:numId w:val="10"/>
              </w:numPr>
              <w:tabs>
                <w:tab w:val="clear" w:pos="720"/>
              </w:tabs>
              <w:ind w:left="889" w:hanging="284"/>
              <w:jc w:val="both"/>
              <w:rPr>
                <w:sz w:val="20"/>
                <w:szCs w:val="20"/>
                <w:lang w:val="en-US"/>
              </w:rPr>
            </w:pPr>
            <w:r w:rsidRPr="00FA438D">
              <w:rPr>
                <w:b/>
                <w:bCs/>
                <w:sz w:val="20"/>
                <w:szCs w:val="20"/>
                <w:lang w:val="en-US"/>
              </w:rPr>
              <w:t xml:space="preserve">Siegfried </w:t>
            </w:r>
            <w:r w:rsidR="00F8335C" w:rsidRPr="00FA438D">
              <w:rPr>
                <w:b/>
                <w:bCs/>
                <w:sz w:val="20"/>
                <w:szCs w:val="20"/>
                <w:lang w:val="en-US"/>
              </w:rPr>
              <w:t>Mureșan</w:t>
            </w:r>
            <w:r w:rsidR="001771B9" w:rsidRPr="00FA438D">
              <w:rPr>
                <w:b/>
                <w:bCs/>
                <w:sz w:val="20"/>
                <w:szCs w:val="20"/>
                <w:lang w:val="en-US"/>
              </w:rPr>
              <w:t xml:space="preserve">, </w:t>
            </w:r>
            <w:r w:rsidR="001771B9" w:rsidRPr="00FA438D">
              <w:rPr>
                <w:sz w:val="20"/>
                <w:szCs w:val="20"/>
                <w:lang w:val="en-US"/>
              </w:rPr>
              <w:t>MEP for EPP (Romania)</w:t>
            </w:r>
            <w:r w:rsidR="004A1E31">
              <w:rPr>
                <w:sz w:val="20"/>
                <w:szCs w:val="20"/>
                <w:lang w:val="en-US"/>
              </w:rPr>
              <w:t xml:space="preserve"> and Vice-President of the ESU</w:t>
            </w:r>
          </w:p>
          <w:p w14:paraId="0B7D41D6" w14:textId="322F4516" w:rsidR="001967FB" w:rsidRPr="008354BA" w:rsidRDefault="001967FB" w:rsidP="003C01F8">
            <w:pPr>
              <w:numPr>
                <w:ilvl w:val="0"/>
                <w:numId w:val="10"/>
              </w:numPr>
              <w:tabs>
                <w:tab w:val="clear" w:pos="720"/>
              </w:tabs>
              <w:ind w:left="889" w:hanging="284"/>
              <w:jc w:val="both"/>
              <w:rPr>
                <w:sz w:val="20"/>
                <w:szCs w:val="20"/>
              </w:rPr>
            </w:pPr>
            <w:r w:rsidRPr="00FA438D">
              <w:rPr>
                <w:b/>
                <w:bCs/>
                <w:sz w:val="20"/>
                <w:szCs w:val="20"/>
              </w:rPr>
              <w:t>Ivo Belet</w:t>
            </w:r>
            <w:r w:rsidR="000B7BFF" w:rsidRPr="008354BA">
              <w:rPr>
                <w:sz w:val="20"/>
                <w:szCs w:val="20"/>
              </w:rPr>
              <w:t xml:space="preserve">, </w:t>
            </w:r>
            <w:proofErr w:type="spellStart"/>
            <w:r w:rsidR="006A2C5A" w:rsidRPr="008354BA">
              <w:rPr>
                <w:color w:val="242424"/>
                <w:sz w:val="20"/>
                <w:szCs w:val="20"/>
                <w:shd w:val="clear" w:color="auto" w:fill="FFFFFF"/>
              </w:rPr>
              <w:t>Deputy</w:t>
            </w:r>
            <w:proofErr w:type="spellEnd"/>
            <w:r w:rsidR="006A2C5A" w:rsidRPr="008354BA">
              <w:rPr>
                <w:color w:val="242424"/>
                <w:sz w:val="20"/>
                <w:szCs w:val="20"/>
                <w:shd w:val="clear" w:color="auto" w:fill="FFFFFF"/>
              </w:rPr>
              <w:t xml:space="preserve"> Head of Cabinet of European </w:t>
            </w:r>
            <w:proofErr w:type="spellStart"/>
            <w:r w:rsidR="006A2C5A" w:rsidRPr="008354BA">
              <w:rPr>
                <w:color w:val="242424"/>
                <w:sz w:val="20"/>
                <w:szCs w:val="20"/>
                <w:shd w:val="clear" w:color="auto" w:fill="FFFFFF"/>
              </w:rPr>
              <w:t>Commissioner</w:t>
            </w:r>
            <w:proofErr w:type="spellEnd"/>
            <w:r w:rsidR="006A2C5A" w:rsidRPr="008354BA">
              <w:rPr>
                <w:color w:val="242424"/>
                <w:sz w:val="20"/>
                <w:szCs w:val="20"/>
                <w:shd w:val="clear" w:color="auto" w:fill="FFFFFF"/>
              </w:rPr>
              <w:t xml:space="preserve"> </w:t>
            </w:r>
            <w:proofErr w:type="spellStart"/>
            <w:r w:rsidR="006A2C5A" w:rsidRPr="008354BA">
              <w:rPr>
                <w:color w:val="242424"/>
                <w:sz w:val="20"/>
                <w:szCs w:val="20"/>
                <w:shd w:val="clear" w:color="auto" w:fill="FFFFFF"/>
              </w:rPr>
              <w:t>for</w:t>
            </w:r>
            <w:proofErr w:type="spellEnd"/>
            <w:r w:rsidR="006A2C5A" w:rsidRPr="008354BA">
              <w:rPr>
                <w:color w:val="242424"/>
                <w:sz w:val="20"/>
                <w:szCs w:val="20"/>
                <w:shd w:val="clear" w:color="auto" w:fill="FFFFFF"/>
              </w:rPr>
              <w:t xml:space="preserve"> </w:t>
            </w:r>
            <w:proofErr w:type="spellStart"/>
            <w:r w:rsidR="006A2C5A" w:rsidRPr="008354BA">
              <w:rPr>
                <w:color w:val="242424"/>
                <w:sz w:val="20"/>
                <w:szCs w:val="20"/>
                <w:shd w:val="clear" w:color="auto" w:fill="FFFFFF"/>
              </w:rPr>
              <w:t>the</w:t>
            </w:r>
            <w:proofErr w:type="spellEnd"/>
            <w:r w:rsidR="006A2C5A" w:rsidRPr="008354BA">
              <w:rPr>
                <w:color w:val="242424"/>
                <w:sz w:val="20"/>
                <w:szCs w:val="20"/>
                <w:shd w:val="clear" w:color="auto" w:fill="FFFFFF"/>
              </w:rPr>
              <w:t xml:space="preserve"> </w:t>
            </w:r>
            <w:proofErr w:type="spellStart"/>
            <w:r w:rsidR="006A2C5A" w:rsidRPr="008354BA">
              <w:rPr>
                <w:color w:val="242424"/>
                <w:sz w:val="20"/>
                <w:szCs w:val="20"/>
                <w:shd w:val="clear" w:color="auto" w:fill="FFFFFF"/>
              </w:rPr>
              <w:t>Mediterranean</w:t>
            </w:r>
            <w:proofErr w:type="spellEnd"/>
            <w:r w:rsidR="006A2C5A" w:rsidRPr="008354BA">
              <w:rPr>
                <w:color w:val="242424"/>
                <w:sz w:val="20"/>
                <w:szCs w:val="20"/>
                <w:shd w:val="clear" w:color="auto" w:fill="FFFFFF"/>
              </w:rPr>
              <w:t xml:space="preserve"> </w:t>
            </w:r>
            <w:proofErr w:type="spellStart"/>
            <w:r w:rsidR="006A2C5A" w:rsidRPr="008354BA">
              <w:rPr>
                <w:color w:val="242424"/>
                <w:sz w:val="20"/>
                <w:szCs w:val="20"/>
                <w:shd w:val="clear" w:color="auto" w:fill="FFFFFF"/>
              </w:rPr>
              <w:t>and</w:t>
            </w:r>
            <w:proofErr w:type="spellEnd"/>
            <w:r w:rsidR="006A2C5A" w:rsidRPr="008354BA">
              <w:rPr>
                <w:color w:val="242424"/>
                <w:sz w:val="20"/>
                <w:szCs w:val="20"/>
                <w:shd w:val="clear" w:color="auto" w:fill="FFFFFF"/>
              </w:rPr>
              <w:t xml:space="preserve"> </w:t>
            </w:r>
            <w:proofErr w:type="spellStart"/>
            <w:r w:rsidR="006A2C5A" w:rsidRPr="008354BA">
              <w:rPr>
                <w:color w:val="242424"/>
                <w:sz w:val="20"/>
                <w:szCs w:val="20"/>
                <w:shd w:val="clear" w:color="auto" w:fill="FFFFFF"/>
              </w:rPr>
              <w:t>for</w:t>
            </w:r>
            <w:proofErr w:type="spellEnd"/>
            <w:r w:rsidR="006A2C5A" w:rsidRPr="008354BA">
              <w:rPr>
                <w:color w:val="242424"/>
                <w:sz w:val="20"/>
                <w:szCs w:val="20"/>
                <w:shd w:val="clear" w:color="auto" w:fill="FFFFFF"/>
              </w:rPr>
              <w:t xml:space="preserve"> </w:t>
            </w:r>
            <w:proofErr w:type="spellStart"/>
            <w:r w:rsidR="006A2C5A" w:rsidRPr="008354BA">
              <w:rPr>
                <w:color w:val="242424"/>
                <w:sz w:val="20"/>
                <w:szCs w:val="20"/>
                <w:shd w:val="clear" w:color="auto" w:fill="FFFFFF"/>
              </w:rPr>
              <w:t>Demography</w:t>
            </w:r>
            <w:proofErr w:type="spellEnd"/>
            <w:r w:rsidR="004572C9" w:rsidRPr="008354BA">
              <w:rPr>
                <w:color w:val="242424"/>
                <w:sz w:val="20"/>
                <w:szCs w:val="20"/>
                <w:shd w:val="clear" w:color="auto" w:fill="FFFFFF"/>
              </w:rPr>
              <w:t xml:space="preserve">, </w:t>
            </w:r>
            <w:proofErr w:type="spellStart"/>
            <w:r w:rsidR="006A2C5A" w:rsidRPr="008354BA">
              <w:rPr>
                <w:b/>
                <w:bCs/>
                <w:color w:val="242424"/>
                <w:sz w:val="20"/>
                <w:szCs w:val="20"/>
                <w:shd w:val="clear" w:color="auto" w:fill="FFFFFF"/>
              </w:rPr>
              <w:t>Dubravka</w:t>
            </w:r>
            <w:proofErr w:type="spellEnd"/>
            <w:r w:rsidR="004572C9" w:rsidRPr="008354BA">
              <w:rPr>
                <w:b/>
                <w:bCs/>
                <w:color w:val="242424"/>
                <w:sz w:val="20"/>
                <w:szCs w:val="20"/>
                <w:shd w:val="clear" w:color="auto" w:fill="FFFFFF"/>
              </w:rPr>
              <w:t xml:space="preserve"> </w:t>
            </w:r>
            <w:proofErr w:type="spellStart"/>
            <w:r w:rsidR="006A2C5A" w:rsidRPr="008354BA">
              <w:rPr>
                <w:b/>
                <w:bCs/>
                <w:color w:val="242424"/>
                <w:sz w:val="20"/>
                <w:szCs w:val="20"/>
                <w:shd w:val="clear" w:color="auto" w:fill="FFFFFF"/>
              </w:rPr>
              <w:t>Šuica</w:t>
            </w:r>
            <w:proofErr w:type="spellEnd"/>
          </w:p>
          <w:p w14:paraId="73D47ABA" w14:textId="126BF839" w:rsidR="003556D8" w:rsidRPr="00FA438D" w:rsidRDefault="003556D8" w:rsidP="003556D8">
            <w:pPr>
              <w:ind w:left="605"/>
              <w:jc w:val="both"/>
              <w:rPr>
                <w:sz w:val="20"/>
                <w:szCs w:val="20"/>
                <w:lang w:val="en-US"/>
              </w:rPr>
            </w:pPr>
            <w:r w:rsidRPr="00FA438D">
              <w:rPr>
                <w:sz w:val="20"/>
                <w:szCs w:val="20"/>
                <w:u w:val="single"/>
                <w:lang w:val="en-US"/>
              </w:rPr>
              <w:t>Moderator</w:t>
            </w:r>
            <w:r w:rsidRPr="00FA438D">
              <w:rPr>
                <w:sz w:val="20"/>
                <w:szCs w:val="20"/>
                <w:lang w:val="en-US"/>
              </w:rPr>
              <w:t xml:space="preserve">: </w:t>
            </w:r>
            <w:r w:rsidRPr="00FA438D">
              <w:rPr>
                <w:b/>
                <w:bCs/>
                <w:sz w:val="20"/>
                <w:szCs w:val="20"/>
              </w:rPr>
              <w:t>Cor Spreeuwenberg</w:t>
            </w:r>
            <w:r w:rsidRPr="00FA438D">
              <w:rPr>
                <w:sz w:val="20"/>
                <w:szCs w:val="20"/>
              </w:rPr>
              <w:t xml:space="preserve">, </w:t>
            </w:r>
            <w:proofErr w:type="spellStart"/>
            <w:r w:rsidRPr="00FA438D">
              <w:rPr>
                <w:sz w:val="20"/>
                <w:szCs w:val="20"/>
              </w:rPr>
              <w:t>Vice-President</w:t>
            </w:r>
            <w:proofErr w:type="spellEnd"/>
            <w:r w:rsidRPr="00FA438D">
              <w:rPr>
                <w:sz w:val="20"/>
                <w:szCs w:val="20"/>
              </w:rPr>
              <w:t xml:space="preserve"> </w:t>
            </w:r>
            <w:r w:rsidR="003C4EF0">
              <w:rPr>
                <w:sz w:val="20"/>
                <w:szCs w:val="20"/>
              </w:rPr>
              <w:t xml:space="preserve">of </w:t>
            </w:r>
            <w:r w:rsidRPr="00FA438D">
              <w:rPr>
                <w:sz w:val="20"/>
                <w:szCs w:val="20"/>
              </w:rPr>
              <w:t>ESU</w:t>
            </w:r>
          </w:p>
          <w:p w14:paraId="729C292B" w14:textId="77777777" w:rsidR="00312233" w:rsidRPr="00FA438D" w:rsidRDefault="00312233" w:rsidP="003556D8">
            <w:pPr>
              <w:ind w:left="605"/>
              <w:jc w:val="both"/>
              <w:rPr>
                <w:sz w:val="20"/>
                <w:szCs w:val="20"/>
              </w:rPr>
            </w:pPr>
          </w:p>
          <w:p w14:paraId="4F775030" w14:textId="4971EF54" w:rsidR="00312233" w:rsidRPr="00FA438D" w:rsidRDefault="00312233" w:rsidP="00CF760D">
            <w:pPr>
              <w:jc w:val="both"/>
              <w:rPr>
                <w:b/>
                <w:bCs/>
                <w:sz w:val="20"/>
                <w:szCs w:val="20"/>
              </w:rPr>
            </w:pPr>
            <w:r w:rsidRPr="00FA438D">
              <w:rPr>
                <w:b/>
                <w:bCs/>
                <w:sz w:val="20"/>
                <w:szCs w:val="20"/>
              </w:rPr>
              <w:t>16:00</w:t>
            </w:r>
            <w:r w:rsidR="00E430CA" w:rsidRPr="00FA438D">
              <w:rPr>
                <w:b/>
                <w:bCs/>
                <w:sz w:val="20"/>
                <w:szCs w:val="20"/>
              </w:rPr>
              <w:t xml:space="preserve"> </w:t>
            </w:r>
            <w:r w:rsidRPr="00FA438D">
              <w:rPr>
                <w:b/>
                <w:bCs/>
                <w:sz w:val="20"/>
                <w:szCs w:val="20"/>
              </w:rPr>
              <w:t>Tea Break</w:t>
            </w:r>
          </w:p>
          <w:p w14:paraId="0FE9DF85" w14:textId="77777777" w:rsidR="0038411E" w:rsidRPr="00FA438D" w:rsidRDefault="0038411E" w:rsidP="00CF760D">
            <w:pPr>
              <w:jc w:val="both"/>
              <w:rPr>
                <w:sz w:val="20"/>
                <w:szCs w:val="20"/>
              </w:rPr>
            </w:pPr>
          </w:p>
          <w:p w14:paraId="038E50E2" w14:textId="4D43D5AA" w:rsidR="001637EB" w:rsidRPr="00FA438D" w:rsidRDefault="00312233" w:rsidP="00CF760D">
            <w:pPr>
              <w:jc w:val="both"/>
              <w:rPr>
                <w:rStyle w:val="Kop4Char"/>
                <w:sz w:val="20"/>
                <w:szCs w:val="20"/>
                <w:lang w:val="en-US"/>
              </w:rPr>
            </w:pPr>
            <w:r w:rsidRPr="00FA438D">
              <w:rPr>
                <w:b/>
                <w:bCs/>
                <w:sz w:val="20"/>
                <w:szCs w:val="20"/>
                <w:lang w:val="en-US"/>
              </w:rPr>
              <w:t>16:30</w:t>
            </w:r>
            <w:r w:rsidR="008D68F3">
              <w:rPr>
                <w:b/>
                <w:bCs/>
                <w:sz w:val="20"/>
                <w:szCs w:val="20"/>
                <w:lang w:val="en-US"/>
              </w:rPr>
              <w:t xml:space="preserve">  </w:t>
            </w:r>
            <w:r w:rsidR="00E430CA" w:rsidRPr="00FA438D">
              <w:rPr>
                <w:b/>
                <w:bCs/>
                <w:sz w:val="20"/>
                <w:szCs w:val="20"/>
                <w:lang w:val="en-US"/>
              </w:rPr>
              <w:t xml:space="preserve"> </w:t>
            </w:r>
            <w:r w:rsidR="00CE1F49" w:rsidRPr="00FA438D">
              <w:rPr>
                <w:rStyle w:val="Kop4Char"/>
                <w:b/>
                <w:bCs/>
                <w:sz w:val="20"/>
                <w:szCs w:val="20"/>
                <w:lang w:val="en-US"/>
              </w:rPr>
              <w:t xml:space="preserve">Subtheme 3: Healthcare and Long-Term Care </w:t>
            </w:r>
            <w:r w:rsidR="001637EB" w:rsidRPr="00FA438D">
              <w:rPr>
                <w:rStyle w:val="Kop4Char"/>
                <w:b/>
                <w:bCs/>
                <w:sz w:val="20"/>
                <w:szCs w:val="20"/>
                <w:lang w:val="en-US"/>
              </w:rPr>
              <w:t>(Part 2)</w:t>
            </w:r>
          </w:p>
          <w:p w14:paraId="06295E3F" w14:textId="5C15C61E" w:rsidR="00312233" w:rsidRPr="008D68F3" w:rsidRDefault="00754D80" w:rsidP="00CF760D">
            <w:pPr>
              <w:ind w:left="605"/>
              <w:jc w:val="both"/>
              <w:rPr>
                <w:color w:val="0F4761" w:themeColor="accent1" w:themeShade="BF"/>
                <w:sz w:val="20"/>
                <w:szCs w:val="20"/>
                <w:lang w:val="en-US"/>
              </w:rPr>
            </w:pPr>
            <w:r w:rsidRPr="008D68F3">
              <w:rPr>
                <w:rStyle w:val="Kop4Char"/>
                <w:sz w:val="20"/>
                <w:szCs w:val="20"/>
                <w:lang w:val="en-US"/>
              </w:rPr>
              <w:t xml:space="preserve">This part will explore the </w:t>
            </w:r>
            <w:r w:rsidR="008B0982" w:rsidRPr="008B0982">
              <w:rPr>
                <w:rStyle w:val="Kop4Char"/>
                <w:sz w:val="20"/>
                <w:szCs w:val="20"/>
                <w:lang w:val="en-US"/>
              </w:rPr>
              <w:t>consequences of demographic changes and the EU strategy for the organization of elderly care in the member states</w:t>
            </w:r>
            <w:r w:rsidR="008B0982">
              <w:rPr>
                <w:rStyle w:val="Kop4Char"/>
                <w:sz w:val="20"/>
                <w:szCs w:val="20"/>
                <w:lang w:val="en-US"/>
              </w:rPr>
              <w:t>,</w:t>
            </w:r>
            <w:r w:rsidR="008B0982" w:rsidRPr="008B0982">
              <w:rPr>
                <w:rStyle w:val="Kop4Char"/>
                <w:sz w:val="20"/>
                <w:szCs w:val="20"/>
                <w:lang w:val="en-US"/>
              </w:rPr>
              <w:t xml:space="preserve"> </w:t>
            </w:r>
            <w:r w:rsidR="008B0982">
              <w:rPr>
                <w:rStyle w:val="Kop4Char"/>
                <w:sz w:val="20"/>
                <w:szCs w:val="20"/>
                <w:lang w:val="en-US"/>
              </w:rPr>
              <w:t>a</w:t>
            </w:r>
            <w:r w:rsidR="008B0982" w:rsidRPr="008B0982">
              <w:rPr>
                <w:rStyle w:val="Kop4Char"/>
                <w:sz w:val="20"/>
                <w:szCs w:val="20"/>
                <w:lang w:val="en-US"/>
              </w:rPr>
              <w:t>nd what this mean</w:t>
            </w:r>
            <w:r w:rsidR="004936F8">
              <w:rPr>
                <w:rStyle w:val="Kop4Char"/>
                <w:sz w:val="20"/>
                <w:szCs w:val="20"/>
                <w:lang w:val="en-US"/>
              </w:rPr>
              <w:t>s</w:t>
            </w:r>
            <w:r w:rsidR="008B0982" w:rsidRPr="008B0982">
              <w:rPr>
                <w:rStyle w:val="Kop4Char"/>
                <w:sz w:val="20"/>
                <w:szCs w:val="20"/>
                <w:lang w:val="en-US"/>
              </w:rPr>
              <w:t xml:space="preserve"> for the future of (elderly) care</w:t>
            </w:r>
            <w:r w:rsidR="004936F8">
              <w:rPr>
                <w:rStyle w:val="Kop4Char"/>
                <w:sz w:val="20"/>
                <w:szCs w:val="20"/>
                <w:lang w:val="en-US"/>
              </w:rPr>
              <w:t>.</w:t>
            </w:r>
            <w:r w:rsidR="008B0982" w:rsidRPr="008B0982">
              <w:rPr>
                <w:rStyle w:val="Kop4Char"/>
                <w:sz w:val="20"/>
                <w:szCs w:val="20"/>
                <w:lang w:val="en-US"/>
              </w:rPr>
              <w:t xml:space="preserve"> </w:t>
            </w:r>
            <w:r w:rsidR="004936F8">
              <w:rPr>
                <w:rStyle w:val="Kop4Char"/>
                <w:sz w:val="20"/>
                <w:szCs w:val="20"/>
                <w:lang w:val="en-US"/>
              </w:rPr>
              <w:t>Exploring</w:t>
            </w:r>
            <w:r w:rsidR="008B0982" w:rsidRPr="008B0982">
              <w:rPr>
                <w:rStyle w:val="Kop4Char"/>
                <w:sz w:val="20"/>
                <w:szCs w:val="20"/>
                <w:lang w:val="en-US"/>
              </w:rPr>
              <w:t xml:space="preserve"> Flanders, the Netherlands, and Finland.</w:t>
            </w:r>
          </w:p>
          <w:p w14:paraId="3F3FE5C9" w14:textId="77777777" w:rsidR="00085AA6" w:rsidRDefault="00575B3D" w:rsidP="00B456EC">
            <w:pPr>
              <w:ind w:left="605"/>
              <w:jc w:val="both"/>
              <w:rPr>
                <w:sz w:val="20"/>
                <w:szCs w:val="20"/>
                <w:lang w:val="en-US"/>
              </w:rPr>
            </w:pPr>
            <w:r>
              <w:rPr>
                <w:sz w:val="20"/>
                <w:szCs w:val="20"/>
                <w:u w:val="single"/>
                <w:lang w:val="en-US"/>
              </w:rPr>
              <w:t>Keynote</w:t>
            </w:r>
            <w:r>
              <w:rPr>
                <w:sz w:val="20"/>
                <w:szCs w:val="20"/>
                <w:lang w:val="en-US"/>
              </w:rPr>
              <w:t xml:space="preserve">: </w:t>
            </w:r>
          </w:p>
          <w:p w14:paraId="200B76D5" w14:textId="623EE39D" w:rsidR="00575B3D" w:rsidRDefault="00575B3D" w:rsidP="00106A26">
            <w:pPr>
              <w:pStyle w:val="Lijstalinea"/>
              <w:numPr>
                <w:ilvl w:val="0"/>
                <w:numId w:val="14"/>
              </w:numPr>
              <w:ind w:left="886" w:hanging="284"/>
              <w:jc w:val="both"/>
              <w:rPr>
                <w:sz w:val="20"/>
                <w:szCs w:val="20"/>
                <w:lang w:val="en-US"/>
              </w:rPr>
            </w:pPr>
            <w:r w:rsidRPr="00106A26">
              <w:rPr>
                <w:b/>
                <w:bCs/>
                <w:sz w:val="20"/>
                <w:szCs w:val="20"/>
                <w:lang w:val="en-US"/>
              </w:rPr>
              <w:t>Johan Albrecht</w:t>
            </w:r>
            <w:r w:rsidRPr="00106A26">
              <w:rPr>
                <w:sz w:val="20"/>
                <w:szCs w:val="20"/>
                <w:lang w:val="en-US"/>
              </w:rPr>
              <w:t xml:space="preserve">, </w:t>
            </w:r>
            <w:r w:rsidR="00AA5498" w:rsidRPr="00106A26">
              <w:rPr>
                <w:sz w:val="20"/>
                <w:szCs w:val="20"/>
                <w:lang w:val="en-US"/>
              </w:rPr>
              <w:t>S</w:t>
            </w:r>
            <w:r w:rsidR="00223C6C" w:rsidRPr="00106A26">
              <w:rPr>
                <w:sz w:val="20"/>
                <w:szCs w:val="20"/>
                <w:lang w:val="en-US"/>
              </w:rPr>
              <w:t xml:space="preserve">enior </w:t>
            </w:r>
            <w:r w:rsidR="00AA5498" w:rsidRPr="00106A26">
              <w:rPr>
                <w:sz w:val="20"/>
                <w:szCs w:val="20"/>
                <w:lang w:val="en-US"/>
              </w:rPr>
              <w:t>F</w:t>
            </w:r>
            <w:r w:rsidR="00223C6C" w:rsidRPr="00106A26">
              <w:rPr>
                <w:sz w:val="20"/>
                <w:szCs w:val="20"/>
                <w:lang w:val="en-US"/>
              </w:rPr>
              <w:t xml:space="preserve">ellow and founding member at </w:t>
            </w:r>
            <w:proofErr w:type="spellStart"/>
            <w:r w:rsidR="00223C6C" w:rsidRPr="00106A26">
              <w:rPr>
                <w:sz w:val="20"/>
                <w:szCs w:val="20"/>
                <w:lang w:val="en-US"/>
              </w:rPr>
              <w:t>Itinera</w:t>
            </w:r>
            <w:proofErr w:type="spellEnd"/>
            <w:r w:rsidR="00223C6C" w:rsidRPr="00106A26">
              <w:rPr>
                <w:sz w:val="20"/>
                <w:szCs w:val="20"/>
                <w:lang w:val="en-US"/>
              </w:rPr>
              <w:t xml:space="preserve">, and </w:t>
            </w:r>
            <w:r w:rsidR="00AA5498" w:rsidRPr="00106A26">
              <w:rPr>
                <w:sz w:val="20"/>
                <w:szCs w:val="20"/>
                <w:lang w:val="en-US"/>
              </w:rPr>
              <w:t>P</w:t>
            </w:r>
            <w:r w:rsidR="00223C6C" w:rsidRPr="00106A26">
              <w:rPr>
                <w:sz w:val="20"/>
                <w:szCs w:val="20"/>
                <w:lang w:val="en-US"/>
              </w:rPr>
              <w:t>rofessor of environmental economics at the University of Ghent</w:t>
            </w:r>
          </w:p>
          <w:p w14:paraId="765446F8" w14:textId="53376E55" w:rsidR="00106A26" w:rsidRPr="00106A26" w:rsidRDefault="00106A26" w:rsidP="00106A26">
            <w:pPr>
              <w:pStyle w:val="Lijstalinea"/>
              <w:numPr>
                <w:ilvl w:val="0"/>
                <w:numId w:val="14"/>
              </w:numPr>
              <w:ind w:left="886" w:hanging="284"/>
              <w:jc w:val="both"/>
              <w:rPr>
                <w:sz w:val="20"/>
                <w:szCs w:val="20"/>
                <w:lang w:val="en-US"/>
              </w:rPr>
            </w:pPr>
            <w:r>
              <w:rPr>
                <w:b/>
                <w:bCs/>
                <w:sz w:val="20"/>
                <w:szCs w:val="20"/>
                <w:lang w:val="en-US"/>
              </w:rPr>
              <w:t>Henk Nies</w:t>
            </w:r>
            <w:r w:rsidR="00F750E6">
              <w:rPr>
                <w:sz w:val="20"/>
                <w:szCs w:val="20"/>
                <w:lang w:val="en-US"/>
              </w:rPr>
              <w:t xml:space="preserve">, </w:t>
            </w:r>
            <w:r w:rsidR="00F750E6" w:rsidRPr="00F750E6">
              <w:rPr>
                <w:sz w:val="20"/>
                <w:szCs w:val="20"/>
                <w:lang w:val="en-US"/>
              </w:rPr>
              <w:t xml:space="preserve">Professor of </w:t>
            </w:r>
            <w:proofErr w:type="spellStart"/>
            <w:r w:rsidR="00F750E6" w:rsidRPr="00F750E6">
              <w:rPr>
                <w:sz w:val="20"/>
                <w:szCs w:val="20"/>
                <w:lang w:val="en-US"/>
              </w:rPr>
              <w:t>Organisation</w:t>
            </w:r>
            <w:proofErr w:type="spellEnd"/>
            <w:r w:rsidR="00F750E6" w:rsidRPr="00F750E6">
              <w:rPr>
                <w:sz w:val="20"/>
                <w:szCs w:val="20"/>
                <w:lang w:val="en-US"/>
              </w:rPr>
              <w:t xml:space="preserve"> and Policy in Long-term Care</w:t>
            </w:r>
            <w:r w:rsidR="00F750E6">
              <w:rPr>
                <w:sz w:val="20"/>
                <w:szCs w:val="20"/>
                <w:lang w:val="en-US"/>
              </w:rPr>
              <w:t xml:space="preserve">, </w:t>
            </w:r>
            <w:r w:rsidR="008F40DA">
              <w:rPr>
                <w:sz w:val="20"/>
                <w:szCs w:val="20"/>
                <w:lang w:val="en-US"/>
              </w:rPr>
              <w:t>VU</w:t>
            </w:r>
            <w:r w:rsidR="00F750E6">
              <w:rPr>
                <w:sz w:val="20"/>
                <w:szCs w:val="20"/>
                <w:lang w:val="en-US"/>
              </w:rPr>
              <w:t xml:space="preserve"> A</w:t>
            </w:r>
            <w:r w:rsidR="00A1527D">
              <w:rPr>
                <w:sz w:val="20"/>
                <w:szCs w:val="20"/>
                <w:lang w:val="en-US"/>
              </w:rPr>
              <w:t>msterdam</w:t>
            </w:r>
          </w:p>
          <w:p w14:paraId="7C1139CD" w14:textId="68D83F08" w:rsidR="00312233" w:rsidRPr="00FA438D" w:rsidRDefault="00312233" w:rsidP="003C01F8">
            <w:pPr>
              <w:ind w:left="605"/>
              <w:jc w:val="both"/>
              <w:rPr>
                <w:sz w:val="20"/>
                <w:szCs w:val="20"/>
                <w:lang w:val="en-US"/>
              </w:rPr>
            </w:pPr>
            <w:r w:rsidRPr="00FA438D">
              <w:rPr>
                <w:sz w:val="20"/>
                <w:szCs w:val="20"/>
                <w:u w:val="single"/>
                <w:lang w:val="en-US"/>
              </w:rPr>
              <w:t>Panel members</w:t>
            </w:r>
            <w:r w:rsidRPr="00FA438D">
              <w:rPr>
                <w:sz w:val="20"/>
                <w:szCs w:val="20"/>
                <w:lang w:val="en-US"/>
              </w:rPr>
              <w:t>:</w:t>
            </w:r>
          </w:p>
          <w:p w14:paraId="3B618688" w14:textId="51834A4D" w:rsidR="00870D83" w:rsidRDefault="00870D83" w:rsidP="003C01F8">
            <w:pPr>
              <w:numPr>
                <w:ilvl w:val="0"/>
                <w:numId w:val="10"/>
              </w:numPr>
              <w:tabs>
                <w:tab w:val="clear" w:pos="720"/>
              </w:tabs>
              <w:ind w:left="889" w:hanging="284"/>
              <w:jc w:val="both"/>
              <w:rPr>
                <w:sz w:val="20"/>
                <w:szCs w:val="20"/>
              </w:rPr>
            </w:pPr>
            <w:r w:rsidRPr="00442021">
              <w:rPr>
                <w:b/>
                <w:bCs/>
                <w:sz w:val="20"/>
                <w:szCs w:val="20"/>
              </w:rPr>
              <w:t xml:space="preserve">Lien Van </w:t>
            </w:r>
            <w:proofErr w:type="spellStart"/>
            <w:r w:rsidRPr="00442021">
              <w:rPr>
                <w:b/>
                <w:bCs/>
                <w:sz w:val="20"/>
                <w:szCs w:val="20"/>
              </w:rPr>
              <w:t>Malderen</w:t>
            </w:r>
            <w:proofErr w:type="spellEnd"/>
            <w:r>
              <w:rPr>
                <w:sz w:val="20"/>
                <w:szCs w:val="20"/>
              </w:rPr>
              <w:t xml:space="preserve">, </w:t>
            </w:r>
            <w:r w:rsidR="009E11FB">
              <w:rPr>
                <w:sz w:val="20"/>
                <w:szCs w:val="20"/>
              </w:rPr>
              <w:t>Advisor Long-</w:t>
            </w:r>
            <w:r w:rsidR="00442021">
              <w:rPr>
                <w:sz w:val="20"/>
                <w:szCs w:val="20"/>
              </w:rPr>
              <w:t>T</w:t>
            </w:r>
            <w:r w:rsidR="009E11FB">
              <w:rPr>
                <w:sz w:val="20"/>
                <w:szCs w:val="20"/>
              </w:rPr>
              <w:t xml:space="preserve">erm </w:t>
            </w:r>
            <w:r w:rsidR="00442021">
              <w:rPr>
                <w:sz w:val="20"/>
                <w:szCs w:val="20"/>
              </w:rPr>
              <w:t>C</w:t>
            </w:r>
            <w:r w:rsidR="009E11FB">
              <w:rPr>
                <w:sz w:val="20"/>
                <w:szCs w:val="20"/>
              </w:rPr>
              <w:t>are</w:t>
            </w:r>
            <w:r w:rsidR="00442021">
              <w:rPr>
                <w:sz w:val="20"/>
                <w:szCs w:val="20"/>
              </w:rPr>
              <w:t xml:space="preserve">- </w:t>
            </w:r>
            <w:proofErr w:type="spellStart"/>
            <w:r w:rsidR="009560C2">
              <w:rPr>
                <w:sz w:val="20"/>
                <w:szCs w:val="20"/>
              </w:rPr>
              <w:t>Zorgnet</w:t>
            </w:r>
            <w:proofErr w:type="spellEnd"/>
            <w:r w:rsidR="009560C2">
              <w:rPr>
                <w:sz w:val="20"/>
                <w:szCs w:val="20"/>
              </w:rPr>
              <w:t xml:space="preserve"> ICURO</w:t>
            </w:r>
          </w:p>
          <w:p w14:paraId="3CBCE4BA" w14:textId="2BF1067D" w:rsidR="002020BE" w:rsidRPr="00870D83" w:rsidRDefault="00F03BC7" w:rsidP="003C01F8">
            <w:pPr>
              <w:numPr>
                <w:ilvl w:val="0"/>
                <w:numId w:val="10"/>
              </w:numPr>
              <w:tabs>
                <w:tab w:val="clear" w:pos="720"/>
              </w:tabs>
              <w:ind w:left="889" w:hanging="284"/>
              <w:jc w:val="both"/>
              <w:rPr>
                <w:sz w:val="20"/>
                <w:szCs w:val="20"/>
              </w:rPr>
            </w:pPr>
            <w:proofErr w:type="spellStart"/>
            <w:r w:rsidRPr="008C13B0">
              <w:rPr>
                <w:b/>
                <w:bCs/>
                <w:sz w:val="20"/>
                <w:szCs w:val="20"/>
              </w:rPr>
              <w:t>Minna-Liisa</w:t>
            </w:r>
            <w:proofErr w:type="spellEnd"/>
            <w:r w:rsidRPr="008C13B0">
              <w:rPr>
                <w:b/>
                <w:bCs/>
                <w:sz w:val="20"/>
                <w:szCs w:val="20"/>
              </w:rPr>
              <w:t xml:space="preserve"> </w:t>
            </w:r>
            <w:proofErr w:type="spellStart"/>
            <w:r w:rsidRPr="008C13B0">
              <w:rPr>
                <w:b/>
                <w:bCs/>
                <w:sz w:val="20"/>
                <w:szCs w:val="20"/>
              </w:rPr>
              <w:t>Luoma</w:t>
            </w:r>
            <w:proofErr w:type="spellEnd"/>
            <w:r w:rsidR="008C13B0">
              <w:rPr>
                <w:sz w:val="20"/>
                <w:szCs w:val="20"/>
              </w:rPr>
              <w:t xml:space="preserve">, </w:t>
            </w:r>
            <w:r w:rsidRPr="00F03BC7">
              <w:rPr>
                <w:sz w:val="20"/>
                <w:szCs w:val="20"/>
              </w:rPr>
              <w:t xml:space="preserve">Chief Specialist Finish </w:t>
            </w:r>
            <w:proofErr w:type="spellStart"/>
            <w:r w:rsidRPr="00F03BC7">
              <w:rPr>
                <w:sz w:val="20"/>
                <w:szCs w:val="20"/>
              </w:rPr>
              <w:t>Institute</w:t>
            </w:r>
            <w:proofErr w:type="spellEnd"/>
            <w:r w:rsidRPr="00F03BC7">
              <w:rPr>
                <w:sz w:val="20"/>
                <w:szCs w:val="20"/>
              </w:rPr>
              <w:t xml:space="preserve"> </w:t>
            </w:r>
            <w:proofErr w:type="spellStart"/>
            <w:r w:rsidRPr="00F03BC7">
              <w:rPr>
                <w:sz w:val="20"/>
                <w:szCs w:val="20"/>
              </w:rPr>
              <w:t>for</w:t>
            </w:r>
            <w:proofErr w:type="spellEnd"/>
            <w:r w:rsidRPr="00F03BC7">
              <w:rPr>
                <w:sz w:val="20"/>
                <w:szCs w:val="20"/>
              </w:rPr>
              <w:t xml:space="preserve"> </w:t>
            </w:r>
            <w:r w:rsidR="00AA7BF9">
              <w:rPr>
                <w:sz w:val="20"/>
                <w:szCs w:val="20"/>
              </w:rPr>
              <w:t>H</w:t>
            </w:r>
            <w:r w:rsidRPr="00F03BC7">
              <w:rPr>
                <w:sz w:val="20"/>
                <w:szCs w:val="20"/>
              </w:rPr>
              <w:t xml:space="preserve">ealth </w:t>
            </w:r>
            <w:proofErr w:type="spellStart"/>
            <w:r w:rsidRPr="00F03BC7">
              <w:rPr>
                <w:sz w:val="20"/>
                <w:szCs w:val="20"/>
              </w:rPr>
              <w:t>and</w:t>
            </w:r>
            <w:proofErr w:type="spellEnd"/>
            <w:r w:rsidRPr="00F03BC7">
              <w:rPr>
                <w:sz w:val="20"/>
                <w:szCs w:val="20"/>
              </w:rPr>
              <w:t xml:space="preserve"> </w:t>
            </w:r>
            <w:r w:rsidR="00AA7BF9">
              <w:rPr>
                <w:sz w:val="20"/>
                <w:szCs w:val="20"/>
              </w:rPr>
              <w:t>W</w:t>
            </w:r>
            <w:r w:rsidRPr="00F03BC7">
              <w:rPr>
                <w:sz w:val="20"/>
                <w:szCs w:val="20"/>
              </w:rPr>
              <w:t>elfare</w:t>
            </w:r>
          </w:p>
          <w:p w14:paraId="205A4B7E" w14:textId="4116BEEF" w:rsidR="00312233" w:rsidRPr="00FA438D" w:rsidRDefault="008C13B0" w:rsidP="003C01F8">
            <w:pPr>
              <w:numPr>
                <w:ilvl w:val="0"/>
                <w:numId w:val="10"/>
              </w:numPr>
              <w:tabs>
                <w:tab w:val="clear" w:pos="720"/>
              </w:tabs>
              <w:ind w:left="889" w:hanging="284"/>
              <w:jc w:val="both"/>
              <w:rPr>
                <w:sz w:val="20"/>
                <w:szCs w:val="20"/>
              </w:rPr>
            </w:pPr>
            <w:r>
              <w:rPr>
                <w:b/>
                <w:bCs/>
                <w:sz w:val="20"/>
                <w:szCs w:val="20"/>
              </w:rPr>
              <w:t>Dirk Lips</w:t>
            </w:r>
            <w:r w:rsidR="001967FB" w:rsidRPr="00FA438D">
              <w:rPr>
                <w:sz w:val="20"/>
                <w:szCs w:val="20"/>
              </w:rPr>
              <w:t xml:space="preserve">, </w:t>
            </w:r>
            <w:r>
              <w:rPr>
                <w:sz w:val="20"/>
                <w:szCs w:val="20"/>
              </w:rPr>
              <w:t xml:space="preserve">CEO </w:t>
            </w:r>
            <w:proofErr w:type="spellStart"/>
            <w:r>
              <w:rPr>
                <w:sz w:val="20"/>
                <w:szCs w:val="20"/>
              </w:rPr>
              <w:t>Curando</w:t>
            </w:r>
            <w:proofErr w:type="spellEnd"/>
          </w:p>
          <w:p w14:paraId="26E511A9" w14:textId="69BCE625" w:rsidR="003556D8" w:rsidRPr="00FA438D" w:rsidRDefault="003556D8" w:rsidP="003556D8">
            <w:pPr>
              <w:ind w:left="605"/>
              <w:jc w:val="both"/>
              <w:rPr>
                <w:sz w:val="20"/>
                <w:szCs w:val="20"/>
                <w:lang w:val="en-US"/>
              </w:rPr>
            </w:pPr>
            <w:r w:rsidRPr="00FA438D">
              <w:rPr>
                <w:sz w:val="20"/>
                <w:szCs w:val="20"/>
                <w:u w:val="single"/>
                <w:lang w:val="en-US"/>
              </w:rPr>
              <w:t>Moderator</w:t>
            </w:r>
            <w:r w:rsidRPr="00FA438D">
              <w:rPr>
                <w:sz w:val="20"/>
                <w:szCs w:val="20"/>
                <w:lang w:val="en-US"/>
              </w:rPr>
              <w:t xml:space="preserve">: </w:t>
            </w:r>
            <w:r w:rsidRPr="00FA438D">
              <w:rPr>
                <w:b/>
                <w:bCs/>
                <w:sz w:val="20"/>
                <w:szCs w:val="20"/>
              </w:rPr>
              <w:t>Cor Spreeuwenberg</w:t>
            </w:r>
            <w:r w:rsidRPr="00FA438D">
              <w:rPr>
                <w:sz w:val="20"/>
                <w:szCs w:val="20"/>
              </w:rPr>
              <w:t xml:space="preserve">, </w:t>
            </w:r>
            <w:proofErr w:type="spellStart"/>
            <w:r w:rsidRPr="00FA438D">
              <w:rPr>
                <w:sz w:val="20"/>
                <w:szCs w:val="20"/>
              </w:rPr>
              <w:t>Vice-President</w:t>
            </w:r>
            <w:proofErr w:type="spellEnd"/>
            <w:r w:rsidRPr="00FA438D">
              <w:rPr>
                <w:sz w:val="20"/>
                <w:szCs w:val="20"/>
              </w:rPr>
              <w:t xml:space="preserve"> </w:t>
            </w:r>
            <w:r w:rsidR="003C4EF0">
              <w:rPr>
                <w:sz w:val="20"/>
                <w:szCs w:val="20"/>
              </w:rPr>
              <w:t xml:space="preserve">of </w:t>
            </w:r>
            <w:r w:rsidRPr="00FA438D">
              <w:rPr>
                <w:sz w:val="20"/>
                <w:szCs w:val="20"/>
              </w:rPr>
              <w:t>ESU</w:t>
            </w:r>
          </w:p>
          <w:p w14:paraId="16DEB789" w14:textId="77777777" w:rsidR="00312233" w:rsidRPr="00FA438D" w:rsidRDefault="00312233" w:rsidP="003556D8">
            <w:pPr>
              <w:ind w:left="605"/>
              <w:jc w:val="both"/>
              <w:rPr>
                <w:sz w:val="20"/>
                <w:szCs w:val="20"/>
              </w:rPr>
            </w:pPr>
          </w:p>
          <w:p w14:paraId="5D415825" w14:textId="4A06F536" w:rsidR="005479E5" w:rsidRPr="00FA438D" w:rsidRDefault="00312233" w:rsidP="00CF760D">
            <w:pPr>
              <w:jc w:val="both"/>
              <w:rPr>
                <w:b/>
                <w:bCs/>
                <w:sz w:val="20"/>
                <w:szCs w:val="20"/>
              </w:rPr>
            </w:pPr>
            <w:r w:rsidRPr="00FA438D">
              <w:rPr>
                <w:b/>
                <w:bCs/>
                <w:sz w:val="20"/>
                <w:szCs w:val="20"/>
              </w:rPr>
              <w:t>19:00</w:t>
            </w:r>
            <w:r w:rsidR="00E430CA" w:rsidRPr="00FA438D">
              <w:rPr>
                <w:b/>
                <w:bCs/>
                <w:sz w:val="20"/>
                <w:szCs w:val="20"/>
              </w:rPr>
              <w:t xml:space="preserve"> </w:t>
            </w:r>
            <w:r w:rsidR="00D6118C">
              <w:rPr>
                <w:b/>
                <w:bCs/>
                <w:sz w:val="20"/>
                <w:szCs w:val="20"/>
              </w:rPr>
              <w:t xml:space="preserve"> </w:t>
            </w:r>
            <w:r w:rsidR="00D6118C">
              <w:rPr>
                <w:b/>
                <w:bCs/>
              </w:rPr>
              <w:t xml:space="preserve"> </w:t>
            </w:r>
            <w:proofErr w:type="spellStart"/>
            <w:r w:rsidR="00C2017B">
              <w:rPr>
                <w:b/>
                <w:bCs/>
                <w:sz w:val="20"/>
                <w:szCs w:val="20"/>
              </w:rPr>
              <w:t>Celebration</w:t>
            </w:r>
            <w:proofErr w:type="spellEnd"/>
            <w:r w:rsidRPr="00FA438D">
              <w:rPr>
                <w:b/>
                <w:bCs/>
                <w:sz w:val="20"/>
                <w:szCs w:val="20"/>
              </w:rPr>
              <w:t xml:space="preserve"> </w:t>
            </w:r>
            <w:proofErr w:type="spellStart"/>
            <w:r w:rsidRPr="00FA438D">
              <w:rPr>
                <w:b/>
                <w:bCs/>
                <w:sz w:val="20"/>
                <w:szCs w:val="20"/>
              </w:rPr>
              <w:t>Dinner</w:t>
            </w:r>
            <w:proofErr w:type="spellEnd"/>
            <w:r w:rsidR="00066F82">
              <w:rPr>
                <w:b/>
                <w:bCs/>
                <w:sz w:val="20"/>
                <w:szCs w:val="20"/>
              </w:rPr>
              <w:t xml:space="preserve"> in restaurant Verdi (</w:t>
            </w:r>
            <w:proofErr w:type="spellStart"/>
            <w:r w:rsidR="00066F82">
              <w:rPr>
                <w:b/>
                <w:bCs/>
                <w:sz w:val="20"/>
                <w:szCs w:val="20"/>
              </w:rPr>
              <w:t>Bruges</w:t>
            </w:r>
            <w:proofErr w:type="spellEnd"/>
            <w:r w:rsidR="00066F82">
              <w:rPr>
                <w:b/>
                <w:bCs/>
                <w:sz w:val="20"/>
                <w:szCs w:val="20"/>
              </w:rPr>
              <w:t>)</w:t>
            </w:r>
          </w:p>
          <w:p w14:paraId="4DF715AF" w14:textId="10941CE1" w:rsidR="00F65405" w:rsidRPr="00C2017B" w:rsidRDefault="00C2017B" w:rsidP="00CF760D">
            <w:pPr>
              <w:ind w:left="605"/>
              <w:jc w:val="both"/>
              <w:rPr>
                <w:sz w:val="20"/>
                <w:szCs w:val="20"/>
              </w:rPr>
            </w:pPr>
            <w:proofErr w:type="spellStart"/>
            <w:r w:rsidRPr="00C2017B">
              <w:rPr>
                <w:sz w:val="20"/>
                <w:szCs w:val="20"/>
              </w:rPr>
              <w:t>Welcome</w:t>
            </w:r>
            <w:proofErr w:type="spellEnd"/>
            <w:r w:rsidRPr="00C2017B">
              <w:rPr>
                <w:sz w:val="20"/>
                <w:szCs w:val="20"/>
              </w:rPr>
              <w:t xml:space="preserve"> </w:t>
            </w:r>
            <w:proofErr w:type="spellStart"/>
            <w:r w:rsidRPr="00C2017B">
              <w:rPr>
                <w:b/>
                <w:bCs/>
                <w:sz w:val="20"/>
                <w:szCs w:val="20"/>
              </w:rPr>
              <w:t>by</w:t>
            </w:r>
            <w:proofErr w:type="spellEnd"/>
            <w:r w:rsidRPr="00C2017B">
              <w:rPr>
                <w:b/>
                <w:bCs/>
                <w:sz w:val="20"/>
                <w:szCs w:val="20"/>
              </w:rPr>
              <w:t xml:space="preserve"> Stefaan </w:t>
            </w:r>
            <w:proofErr w:type="spellStart"/>
            <w:r w:rsidRPr="00C2017B">
              <w:rPr>
                <w:b/>
                <w:bCs/>
                <w:sz w:val="20"/>
                <w:szCs w:val="20"/>
              </w:rPr>
              <w:t>Vercamer</w:t>
            </w:r>
            <w:proofErr w:type="spellEnd"/>
            <w:r w:rsidRPr="00C2017B">
              <w:rPr>
                <w:sz w:val="20"/>
                <w:szCs w:val="20"/>
              </w:rPr>
              <w:t>, President of</w:t>
            </w:r>
            <w:r>
              <w:rPr>
                <w:sz w:val="20"/>
                <w:szCs w:val="20"/>
              </w:rPr>
              <w:t xml:space="preserve"> </w:t>
            </w:r>
            <w:r w:rsidRPr="00C2017B">
              <w:rPr>
                <w:sz w:val="20"/>
                <w:szCs w:val="20"/>
              </w:rPr>
              <w:t>ESU</w:t>
            </w:r>
          </w:p>
          <w:p w14:paraId="716D8872" w14:textId="3AE59FC2" w:rsidR="00C7680D" w:rsidRPr="00564C64" w:rsidRDefault="006847E7" w:rsidP="00C7680D">
            <w:pPr>
              <w:ind w:left="605"/>
              <w:jc w:val="both"/>
              <w:rPr>
                <w:sz w:val="20"/>
                <w:szCs w:val="20"/>
                <w:lang w:val="en-US"/>
              </w:rPr>
            </w:pPr>
            <w:r w:rsidRPr="00564C64">
              <w:rPr>
                <w:sz w:val="20"/>
                <w:szCs w:val="20"/>
                <w:lang w:val="en-US"/>
              </w:rPr>
              <w:t>Statement</w:t>
            </w:r>
            <w:r w:rsidR="00564C64">
              <w:rPr>
                <w:sz w:val="20"/>
                <w:szCs w:val="20"/>
                <w:lang w:val="en-US"/>
              </w:rPr>
              <w:t xml:space="preserve"> by </w:t>
            </w:r>
            <w:r w:rsidR="00564C64" w:rsidRPr="00564C64">
              <w:rPr>
                <w:b/>
                <w:bCs/>
                <w:sz w:val="20"/>
                <w:szCs w:val="20"/>
                <w:lang w:val="en-US"/>
              </w:rPr>
              <w:t>An Hermans</w:t>
            </w:r>
            <w:r w:rsidR="00564C64">
              <w:rPr>
                <w:sz w:val="20"/>
                <w:szCs w:val="20"/>
                <w:lang w:val="en-US"/>
              </w:rPr>
              <w:t>, former President of ESU</w:t>
            </w:r>
          </w:p>
          <w:p w14:paraId="13C16849" w14:textId="5CEC9C15" w:rsidR="00312233" w:rsidRPr="00FA438D" w:rsidRDefault="00312233" w:rsidP="00CF760D">
            <w:pPr>
              <w:jc w:val="both"/>
              <w:rPr>
                <w:sz w:val="20"/>
                <w:szCs w:val="20"/>
                <w:lang w:val="en-US"/>
              </w:rPr>
            </w:pPr>
          </w:p>
        </w:tc>
      </w:tr>
    </w:tbl>
    <w:p w14:paraId="1EF86AD5" w14:textId="77777777" w:rsidR="008D68F3" w:rsidRDefault="008D68F3">
      <w:r>
        <w:lastRenderedPageBreak/>
        <w:br w:type="page"/>
      </w:r>
    </w:p>
    <w:p w14:paraId="26E20524" w14:textId="4FFD42E5" w:rsidR="003C0F09" w:rsidRPr="00F751A3" w:rsidRDefault="003C0F09">
      <w:pPr>
        <w:rPr>
          <w:lang w:val="en-US"/>
        </w:rPr>
      </w:pPr>
    </w:p>
    <w:tbl>
      <w:tblPr>
        <w:tblStyle w:val="Tabelraster"/>
        <w:tblW w:w="12758" w:type="dxa"/>
        <w:tblInd w:w="-5" w:type="dxa"/>
        <w:tblLook w:val="04A0" w:firstRow="1" w:lastRow="0" w:firstColumn="1" w:lastColumn="0" w:noHBand="0" w:noVBand="1"/>
      </w:tblPr>
      <w:tblGrid>
        <w:gridCol w:w="3402"/>
        <w:gridCol w:w="9356"/>
      </w:tblGrid>
      <w:tr w:rsidR="008B18AE" w:rsidRPr="00F751A3" w14:paraId="6B0C0EA9" w14:textId="77777777" w:rsidTr="3784BDB6">
        <w:tc>
          <w:tcPr>
            <w:tcW w:w="3402" w:type="dxa"/>
            <w:tcBorders>
              <w:top w:val="single" w:sz="4" w:space="0" w:color="auto"/>
              <w:left w:val="single" w:sz="4" w:space="0" w:color="auto"/>
              <w:bottom w:val="single" w:sz="4" w:space="0" w:color="auto"/>
              <w:right w:val="single" w:sz="4" w:space="0" w:color="auto"/>
            </w:tcBorders>
          </w:tcPr>
          <w:p w14:paraId="6BB10588" w14:textId="6BB8AD6C" w:rsidR="008B18AE" w:rsidRPr="00FA438D" w:rsidRDefault="008B18AE" w:rsidP="004C4293">
            <w:pPr>
              <w:jc w:val="center"/>
              <w:rPr>
                <w:rFonts w:asciiTheme="minorHAnsi" w:hAnsiTheme="minorHAnsi"/>
                <w:b/>
                <w:bCs/>
                <w:sz w:val="20"/>
                <w:szCs w:val="20"/>
                <w:lang w:val="en-US"/>
              </w:rPr>
            </w:pPr>
            <w:r w:rsidRPr="00FA438D">
              <w:rPr>
                <w:rFonts w:asciiTheme="minorHAnsi" w:hAnsiTheme="minorHAnsi"/>
                <w:b/>
                <w:bCs/>
                <w:sz w:val="20"/>
                <w:szCs w:val="20"/>
                <w:lang w:val="en-US"/>
              </w:rPr>
              <w:t xml:space="preserve">Sunday, </w:t>
            </w:r>
            <w:r w:rsidR="002E6AEB" w:rsidRPr="00FA438D">
              <w:rPr>
                <w:rFonts w:asciiTheme="minorHAnsi" w:hAnsiTheme="minorHAnsi"/>
                <w:b/>
                <w:bCs/>
                <w:sz w:val="20"/>
                <w:szCs w:val="20"/>
                <w:lang w:val="en-US"/>
              </w:rPr>
              <w:t>14 September</w:t>
            </w:r>
            <w:r w:rsidRPr="00FA438D">
              <w:rPr>
                <w:rFonts w:asciiTheme="minorHAnsi" w:hAnsiTheme="minorHAnsi"/>
                <w:b/>
                <w:bCs/>
                <w:sz w:val="20"/>
                <w:szCs w:val="20"/>
                <w:lang w:val="en-US"/>
              </w:rPr>
              <w:t xml:space="preserve"> 2025</w:t>
            </w:r>
          </w:p>
          <w:p w14:paraId="12DA18D2" w14:textId="77777777" w:rsidR="008B18AE" w:rsidRDefault="00066F82" w:rsidP="00D36A47">
            <w:pPr>
              <w:jc w:val="center"/>
              <w:rPr>
                <w:rFonts w:asciiTheme="minorHAnsi" w:hAnsiTheme="minorHAnsi"/>
                <w:b/>
                <w:bCs/>
                <w:sz w:val="20"/>
                <w:szCs w:val="20"/>
                <w:lang w:val="en-US"/>
              </w:rPr>
            </w:pPr>
            <w:r w:rsidRPr="00066F82">
              <w:rPr>
                <w:rFonts w:asciiTheme="minorHAnsi" w:hAnsiTheme="minorHAnsi"/>
                <w:b/>
                <w:bCs/>
                <w:sz w:val="20"/>
                <w:szCs w:val="20"/>
                <w:lang w:val="en-US"/>
              </w:rPr>
              <w:t xml:space="preserve">Hotel </w:t>
            </w:r>
            <w:proofErr w:type="spellStart"/>
            <w:r w:rsidRPr="00066F82">
              <w:rPr>
                <w:rFonts w:asciiTheme="minorHAnsi" w:hAnsiTheme="minorHAnsi"/>
                <w:b/>
                <w:bCs/>
                <w:sz w:val="20"/>
                <w:szCs w:val="20"/>
                <w:lang w:val="en-US"/>
              </w:rPr>
              <w:t>Casselberg</w:t>
            </w:r>
            <w:proofErr w:type="spellEnd"/>
          </w:p>
          <w:p w14:paraId="06AD6021" w14:textId="53F6EF61" w:rsidR="00066F82" w:rsidRPr="00066F82" w:rsidRDefault="00066F82" w:rsidP="00D36A47">
            <w:pPr>
              <w:jc w:val="center"/>
              <w:rPr>
                <w:rFonts w:asciiTheme="minorHAnsi" w:hAnsiTheme="minorHAnsi"/>
                <w:b/>
                <w:bCs/>
                <w:sz w:val="20"/>
                <w:szCs w:val="20"/>
                <w:lang w:val="en-US"/>
              </w:rPr>
            </w:pPr>
            <w:r>
              <w:rPr>
                <w:b/>
                <w:bCs/>
                <w:sz w:val="20"/>
                <w:szCs w:val="20"/>
                <w:lang w:val="en-US"/>
              </w:rPr>
              <w:t>Conference room ‘Memling’</w:t>
            </w:r>
          </w:p>
        </w:tc>
        <w:tc>
          <w:tcPr>
            <w:tcW w:w="9356" w:type="dxa"/>
            <w:tcBorders>
              <w:top w:val="single" w:sz="4" w:space="0" w:color="auto"/>
              <w:left w:val="single" w:sz="4" w:space="0" w:color="auto"/>
              <w:bottom w:val="single" w:sz="4" w:space="0" w:color="auto"/>
              <w:right w:val="single" w:sz="4" w:space="0" w:color="auto"/>
            </w:tcBorders>
          </w:tcPr>
          <w:p w14:paraId="564F0559" w14:textId="049392C9" w:rsidR="00CE1F49" w:rsidRPr="00FA438D" w:rsidRDefault="00CE1F49" w:rsidP="00CF760D">
            <w:pPr>
              <w:jc w:val="both"/>
              <w:rPr>
                <w:rFonts w:asciiTheme="minorHAnsi" w:hAnsiTheme="minorHAnsi"/>
                <w:b/>
                <w:bCs/>
                <w:sz w:val="20"/>
                <w:szCs w:val="20"/>
                <w:lang w:val="en-US"/>
              </w:rPr>
            </w:pPr>
            <w:r w:rsidRPr="00FA438D">
              <w:rPr>
                <w:rFonts w:asciiTheme="minorHAnsi" w:hAnsiTheme="minorHAnsi"/>
                <w:b/>
                <w:bCs/>
                <w:sz w:val="20"/>
                <w:szCs w:val="20"/>
                <w:lang w:val="en-US"/>
              </w:rPr>
              <w:t>09:00</w:t>
            </w:r>
            <w:r w:rsidR="00E430CA" w:rsidRPr="00FA438D">
              <w:rPr>
                <w:rFonts w:asciiTheme="minorHAnsi" w:hAnsiTheme="minorHAnsi"/>
                <w:b/>
                <w:bCs/>
                <w:sz w:val="20"/>
                <w:szCs w:val="20"/>
                <w:lang w:val="en-US"/>
              </w:rPr>
              <w:t xml:space="preserve"> </w:t>
            </w:r>
            <w:r w:rsidR="008D68F3">
              <w:rPr>
                <w:rFonts w:asciiTheme="minorHAnsi" w:hAnsiTheme="minorHAnsi"/>
                <w:b/>
                <w:bCs/>
                <w:sz w:val="20"/>
                <w:szCs w:val="20"/>
                <w:lang w:val="en-US"/>
              </w:rPr>
              <w:t xml:space="preserve">  </w:t>
            </w:r>
            <w:r w:rsidRPr="00FA438D">
              <w:rPr>
                <w:rFonts w:asciiTheme="minorHAnsi" w:hAnsiTheme="minorHAnsi"/>
                <w:b/>
                <w:bCs/>
                <w:sz w:val="20"/>
                <w:szCs w:val="20"/>
                <w:lang w:val="en-US"/>
              </w:rPr>
              <w:t>Summary and commentary on topics discussed on Friday</w:t>
            </w:r>
          </w:p>
          <w:p w14:paraId="308D1CBF" w14:textId="342817F0" w:rsidR="00CE1F49" w:rsidRPr="00FA438D" w:rsidRDefault="00CE1F49" w:rsidP="00CF760D">
            <w:pPr>
              <w:ind w:left="605"/>
              <w:jc w:val="both"/>
              <w:rPr>
                <w:rFonts w:asciiTheme="minorHAnsi" w:hAnsiTheme="minorHAnsi"/>
                <w:sz w:val="20"/>
                <w:szCs w:val="20"/>
                <w:lang w:val="en-US"/>
              </w:rPr>
            </w:pPr>
            <w:r w:rsidRPr="00FA438D">
              <w:rPr>
                <w:rFonts w:asciiTheme="minorHAnsi" w:hAnsiTheme="minorHAnsi"/>
                <w:sz w:val="20"/>
                <w:szCs w:val="20"/>
                <w:u w:val="single"/>
                <w:lang w:val="en-US"/>
              </w:rPr>
              <w:t>Moderator</w:t>
            </w:r>
            <w:r w:rsidRPr="00FA438D">
              <w:rPr>
                <w:rFonts w:asciiTheme="minorHAnsi" w:hAnsiTheme="minorHAnsi"/>
                <w:sz w:val="20"/>
                <w:szCs w:val="20"/>
                <w:lang w:val="en-US"/>
              </w:rPr>
              <w:t>:</w:t>
            </w:r>
            <w:r w:rsidR="007B1324" w:rsidRPr="00FA438D">
              <w:rPr>
                <w:rFonts w:asciiTheme="minorHAnsi" w:hAnsiTheme="minorHAnsi"/>
                <w:sz w:val="20"/>
                <w:szCs w:val="20"/>
                <w:lang w:val="en-US"/>
              </w:rPr>
              <w:t xml:space="preserve"> </w:t>
            </w:r>
            <w:r w:rsidR="00673541" w:rsidRPr="00FA438D">
              <w:rPr>
                <w:rFonts w:asciiTheme="minorHAnsi" w:hAnsiTheme="minorHAnsi"/>
                <w:b/>
                <w:bCs/>
                <w:sz w:val="20"/>
                <w:szCs w:val="20"/>
                <w:lang w:val="en-US"/>
              </w:rPr>
              <w:t xml:space="preserve">Patrick </w:t>
            </w:r>
            <w:proofErr w:type="spellStart"/>
            <w:r w:rsidR="00673541" w:rsidRPr="00FA438D">
              <w:rPr>
                <w:rFonts w:asciiTheme="minorHAnsi" w:hAnsiTheme="minorHAnsi"/>
                <w:b/>
                <w:bCs/>
                <w:sz w:val="20"/>
                <w:szCs w:val="20"/>
                <w:lang w:val="en-US"/>
              </w:rPr>
              <w:t>Penninckx</w:t>
            </w:r>
            <w:proofErr w:type="spellEnd"/>
            <w:r w:rsidR="00673541" w:rsidRPr="00FA438D">
              <w:rPr>
                <w:rFonts w:asciiTheme="minorHAnsi" w:hAnsiTheme="minorHAnsi"/>
                <w:sz w:val="20"/>
                <w:szCs w:val="20"/>
                <w:lang w:val="en-US"/>
              </w:rPr>
              <w:t>, Secretary General of ESU</w:t>
            </w:r>
          </w:p>
          <w:p w14:paraId="502681D0" w14:textId="77777777" w:rsidR="00CE1F49" w:rsidRPr="00FA438D" w:rsidRDefault="00CE1F49" w:rsidP="00CF760D">
            <w:pPr>
              <w:ind w:left="720"/>
              <w:jc w:val="both"/>
              <w:rPr>
                <w:rFonts w:asciiTheme="minorHAnsi" w:hAnsiTheme="minorHAnsi"/>
                <w:sz w:val="20"/>
                <w:szCs w:val="20"/>
                <w:lang w:val="en-US"/>
              </w:rPr>
            </w:pPr>
          </w:p>
          <w:p w14:paraId="31396AC0" w14:textId="4F08B438" w:rsidR="00DA3646" w:rsidRPr="00FA438D" w:rsidRDefault="00CE1F49" w:rsidP="00CF760D">
            <w:pPr>
              <w:jc w:val="both"/>
              <w:rPr>
                <w:rFonts w:asciiTheme="minorHAnsi" w:hAnsiTheme="minorHAnsi"/>
                <w:sz w:val="20"/>
                <w:szCs w:val="20"/>
                <w:lang w:val="en-US"/>
              </w:rPr>
            </w:pPr>
            <w:r w:rsidRPr="00FA438D">
              <w:rPr>
                <w:rFonts w:asciiTheme="minorHAnsi" w:hAnsiTheme="minorHAnsi"/>
                <w:b/>
                <w:bCs/>
                <w:sz w:val="20"/>
                <w:szCs w:val="20"/>
                <w:lang w:val="en-US"/>
              </w:rPr>
              <w:t>09:30</w:t>
            </w:r>
            <w:r w:rsidR="00E430CA" w:rsidRPr="00FA438D">
              <w:rPr>
                <w:rFonts w:asciiTheme="minorHAnsi" w:hAnsiTheme="minorHAnsi"/>
                <w:b/>
                <w:bCs/>
                <w:sz w:val="20"/>
                <w:szCs w:val="20"/>
                <w:lang w:val="en-US"/>
              </w:rPr>
              <w:t xml:space="preserve"> </w:t>
            </w:r>
            <w:r w:rsidR="008D68F3">
              <w:rPr>
                <w:rFonts w:asciiTheme="minorHAnsi" w:hAnsiTheme="minorHAnsi"/>
                <w:b/>
                <w:bCs/>
                <w:sz w:val="20"/>
                <w:szCs w:val="20"/>
                <w:lang w:val="en-US"/>
              </w:rPr>
              <w:t xml:space="preserve">  </w:t>
            </w:r>
            <w:r w:rsidRPr="00FA438D">
              <w:rPr>
                <w:rFonts w:asciiTheme="minorHAnsi" w:hAnsiTheme="minorHAnsi"/>
                <w:b/>
                <w:bCs/>
                <w:sz w:val="20"/>
                <w:szCs w:val="20"/>
                <w:lang w:val="en-US"/>
              </w:rPr>
              <w:t>Policy and Political Responses to the Topics Discussed</w:t>
            </w:r>
          </w:p>
          <w:p w14:paraId="45891898" w14:textId="1AA4DA9C" w:rsidR="00754D80" w:rsidRPr="008D68F3" w:rsidRDefault="00CE1F49" w:rsidP="00CF760D">
            <w:pPr>
              <w:ind w:left="605"/>
              <w:jc w:val="both"/>
              <w:rPr>
                <w:rFonts w:asciiTheme="minorHAnsi" w:hAnsiTheme="minorHAnsi"/>
                <w:i/>
                <w:iCs/>
                <w:sz w:val="20"/>
                <w:szCs w:val="20"/>
                <w:lang w:val="en-US"/>
              </w:rPr>
            </w:pPr>
            <w:r w:rsidRPr="008D68F3">
              <w:rPr>
                <w:rFonts w:asciiTheme="minorHAnsi" w:hAnsiTheme="minorHAnsi"/>
                <w:i/>
                <w:iCs/>
                <w:sz w:val="20"/>
                <w:szCs w:val="20"/>
                <w:lang w:val="en-US"/>
              </w:rPr>
              <w:t>This session explores how the EPP and its members can address the expectations and suggestions raised during the Summer Academy.</w:t>
            </w:r>
          </w:p>
          <w:p w14:paraId="33D4D517" w14:textId="434A4AD5" w:rsidR="00831621" w:rsidRPr="00831621" w:rsidRDefault="00CE1F49" w:rsidP="00831621">
            <w:pPr>
              <w:ind w:left="605"/>
              <w:jc w:val="both"/>
              <w:rPr>
                <w:sz w:val="20"/>
                <w:szCs w:val="20"/>
                <w:lang w:val="nl-NL"/>
              </w:rPr>
            </w:pPr>
            <w:r w:rsidRPr="00FA438D">
              <w:rPr>
                <w:rFonts w:asciiTheme="minorHAnsi" w:hAnsiTheme="minorHAnsi"/>
                <w:sz w:val="20"/>
                <w:szCs w:val="20"/>
                <w:u w:val="single"/>
                <w:lang w:val="en-US"/>
              </w:rPr>
              <w:t>Keynote</w:t>
            </w:r>
            <w:r w:rsidR="00335B25">
              <w:rPr>
                <w:rFonts w:asciiTheme="minorHAnsi" w:hAnsiTheme="minorHAnsi"/>
                <w:sz w:val="20"/>
                <w:szCs w:val="20"/>
                <w:u w:val="single"/>
                <w:lang w:val="en-US"/>
              </w:rPr>
              <w:t>:</w:t>
            </w:r>
            <w:r w:rsidR="006A78F4" w:rsidRPr="00335B25">
              <w:rPr>
                <w:rFonts w:asciiTheme="minorHAnsi" w:hAnsiTheme="minorHAnsi"/>
                <w:sz w:val="20"/>
                <w:szCs w:val="20"/>
                <w:lang w:val="en-US"/>
              </w:rPr>
              <w:t xml:space="preserve"> </w:t>
            </w:r>
            <w:proofErr w:type="spellStart"/>
            <w:r w:rsidR="0053736F" w:rsidRPr="0053736F">
              <w:rPr>
                <w:b/>
                <w:bCs/>
                <w:sz w:val="20"/>
                <w:szCs w:val="20"/>
                <w:lang w:val="nl-NL"/>
              </w:rPr>
              <w:t>Dolors</w:t>
            </w:r>
            <w:proofErr w:type="spellEnd"/>
            <w:r w:rsidR="0053736F" w:rsidRPr="0053736F">
              <w:rPr>
                <w:b/>
                <w:bCs/>
                <w:sz w:val="20"/>
                <w:szCs w:val="20"/>
                <w:lang w:val="nl-NL"/>
              </w:rPr>
              <w:t xml:space="preserve"> Montserrat</w:t>
            </w:r>
            <w:r w:rsidR="0053736F">
              <w:rPr>
                <w:sz w:val="20"/>
                <w:szCs w:val="20"/>
                <w:lang w:val="nl-NL"/>
              </w:rPr>
              <w:t xml:space="preserve">, </w:t>
            </w:r>
            <w:proofErr w:type="spellStart"/>
            <w:r w:rsidR="00831621" w:rsidRPr="00831621">
              <w:rPr>
                <w:sz w:val="20"/>
                <w:szCs w:val="20"/>
                <w:lang w:val="nl-NL"/>
              </w:rPr>
              <w:t>Secretary</w:t>
            </w:r>
            <w:proofErr w:type="spellEnd"/>
            <w:r w:rsidR="00831621" w:rsidRPr="00831621">
              <w:rPr>
                <w:sz w:val="20"/>
                <w:szCs w:val="20"/>
                <w:lang w:val="nl-NL"/>
              </w:rPr>
              <w:t xml:space="preserve"> General of </w:t>
            </w:r>
            <w:proofErr w:type="spellStart"/>
            <w:r w:rsidR="00831621" w:rsidRPr="00831621">
              <w:rPr>
                <w:sz w:val="20"/>
                <w:szCs w:val="20"/>
                <w:lang w:val="nl-NL"/>
              </w:rPr>
              <w:t>the</w:t>
            </w:r>
            <w:proofErr w:type="spellEnd"/>
            <w:r w:rsidR="00831621" w:rsidRPr="00831621">
              <w:rPr>
                <w:sz w:val="20"/>
                <w:szCs w:val="20"/>
                <w:lang w:val="nl-NL"/>
              </w:rPr>
              <w:t xml:space="preserve"> European </w:t>
            </w:r>
            <w:proofErr w:type="spellStart"/>
            <w:r w:rsidR="00831621" w:rsidRPr="00831621">
              <w:rPr>
                <w:sz w:val="20"/>
                <w:szCs w:val="20"/>
                <w:lang w:val="nl-NL"/>
              </w:rPr>
              <w:t>People's</w:t>
            </w:r>
            <w:proofErr w:type="spellEnd"/>
            <w:r w:rsidR="00831621" w:rsidRPr="00831621">
              <w:rPr>
                <w:sz w:val="20"/>
                <w:szCs w:val="20"/>
                <w:lang w:val="nl-NL"/>
              </w:rPr>
              <w:t xml:space="preserve"> Party</w:t>
            </w:r>
          </w:p>
          <w:p w14:paraId="36CFEC14" w14:textId="61633B54" w:rsidR="00CE1F49" w:rsidRPr="00FA438D" w:rsidRDefault="00CE1F49" w:rsidP="00B456EC">
            <w:pPr>
              <w:ind w:left="605"/>
              <w:jc w:val="both"/>
              <w:rPr>
                <w:rFonts w:asciiTheme="minorHAnsi" w:hAnsiTheme="minorHAnsi"/>
                <w:sz w:val="20"/>
                <w:szCs w:val="20"/>
              </w:rPr>
            </w:pPr>
            <w:r w:rsidRPr="00FA438D">
              <w:rPr>
                <w:rFonts w:asciiTheme="minorHAnsi" w:hAnsiTheme="minorHAnsi"/>
                <w:sz w:val="20"/>
                <w:szCs w:val="20"/>
                <w:u w:val="single"/>
              </w:rPr>
              <w:t xml:space="preserve">Panel </w:t>
            </w:r>
            <w:r w:rsidR="006A78F4" w:rsidRPr="00FA438D">
              <w:rPr>
                <w:rFonts w:asciiTheme="minorHAnsi" w:hAnsiTheme="minorHAnsi"/>
                <w:sz w:val="20"/>
                <w:szCs w:val="20"/>
                <w:u w:val="single"/>
              </w:rPr>
              <w:t>M</w:t>
            </w:r>
            <w:r w:rsidRPr="00FA438D">
              <w:rPr>
                <w:rFonts w:asciiTheme="minorHAnsi" w:hAnsiTheme="minorHAnsi"/>
                <w:sz w:val="20"/>
                <w:szCs w:val="20"/>
                <w:u w:val="single"/>
              </w:rPr>
              <w:t>embers</w:t>
            </w:r>
            <w:r w:rsidRPr="00FA438D">
              <w:rPr>
                <w:rFonts w:asciiTheme="minorHAnsi" w:hAnsiTheme="minorHAnsi"/>
                <w:sz w:val="20"/>
                <w:szCs w:val="20"/>
              </w:rPr>
              <w:t>:</w:t>
            </w:r>
          </w:p>
          <w:p w14:paraId="3A1E627A" w14:textId="38DD8536" w:rsidR="001967FB" w:rsidRPr="00FA438D" w:rsidRDefault="006E796F" w:rsidP="00B456EC">
            <w:pPr>
              <w:numPr>
                <w:ilvl w:val="0"/>
                <w:numId w:val="12"/>
              </w:numPr>
              <w:tabs>
                <w:tab w:val="clear" w:pos="720"/>
              </w:tabs>
              <w:ind w:left="889" w:hanging="284"/>
              <w:jc w:val="both"/>
              <w:rPr>
                <w:rFonts w:asciiTheme="minorHAnsi" w:hAnsiTheme="minorHAnsi"/>
                <w:strike/>
                <w:sz w:val="20"/>
                <w:szCs w:val="20"/>
                <w:lang w:val="en-US"/>
              </w:rPr>
            </w:pPr>
            <w:r w:rsidRPr="00FA438D">
              <w:rPr>
                <w:rFonts w:asciiTheme="minorHAnsi" w:hAnsiTheme="minorHAnsi"/>
                <w:b/>
                <w:bCs/>
                <w:sz w:val="20"/>
                <w:szCs w:val="20"/>
                <w:lang w:val="en-US"/>
              </w:rPr>
              <w:t>Wouter Be</w:t>
            </w:r>
            <w:r w:rsidR="004E187B" w:rsidRPr="00FA438D">
              <w:rPr>
                <w:rFonts w:asciiTheme="minorHAnsi" w:hAnsiTheme="minorHAnsi"/>
                <w:b/>
                <w:bCs/>
                <w:sz w:val="20"/>
                <w:szCs w:val="20"/>
                <w:lang w:val="en-US"/>
              </w:rPr>
              <w:t>ke</w:t>
            </w:r>
            <w:r w:rsidR="00782931" w:rsidRPr="00FA438D">
              <w:rPr>
                <w:rFonts w:asciiTheme="minorHAnsi" w:hAnsiTheme="minorHAnsi"/>
                <w:sz w:val="20"/>
                <w:szCs w:val="20"/>
                <w:lang w:val="en-US"/>
              </w:rPr>
              <w:t>, MEP (Belgium)</w:t>
            </w:r>
          </w:p>
          <w:p w14:paraId="28200C0F" w14:textId="68A34176" w:rsidR="00307439" w:rsidRPr="00FA438D" w:rsidRDefault="00307439" w:rsidP="00B456EC">
            <w:pPr>
              <w:numPr>
                <w:ilvl w:val="0"/>
                <w:numId w:val="12"/>
              </w:numPr>
              <w:tabs>
                <w:tab w:val="clear" w:pos="720"/>
              </w:tabs>
              <w:ind w:left="889" w:hanging="284"/>
              <w:jc w:val="both"/>
              <w:rPr>
                <w:rFonts w:asciiTheme="minorHAnsi" w:hAnsiTheme="minorHAnsi"/>
                <w:sz w:val="20"/>
                <w:szCs w:val="20"/>
              </w:rPr>
            </w:pPr>
            <w:r w:rsidRPr="00FA438D">
              <w:rPr>
                <w:rFonts w:asciiTheme="minorHAnsi" w:hAnsiTheme="minorHAnsi"/>
                <w:b/>
                <w:bCs/>
                <w:sz w:val="20"/>
                <w:szCs w:val="20"/>
              </w:rPr>
              <w:t>Ingeborg te</w:t>
            </w:r>
            <w:r w:rsidR="004A74F1">
              <w:rPr>
                <w:rFonts w:asciiTheme="minorHAnsi" w:hAnsiTheme="minorHAnsi"/>
                <w:b/>
                <w:bCs/>
                <w:sz w:val="20"/>
                <w:szCs w:val="20"/>
              </w:rPr>
              <w:t>r</w:t>
            </w:r>
            <w:r w:rsidRPr="00FA438D">
              <w:rPr>
                <w:rFonts w:asciiTheme="minorHAnsi" w:hAnsiTheme="minorHAnsi"/>
                <w:b/>
                <w:bCs/>
                <w:sz w:val="20"/>
                <w:szCs w:val="20"/>
              </w:rPr>
              <w:t xml:space="preserve"> Laak</w:t>
            </w:r>
            <w:r w:rsidR="000A76B7" w:rsidRPr="00FA438D">
              <w:rPr>
                <w:rFonts w:asciiTheme="minorHAnsi" w:hAnsiTheme="minorHAnsi"/>
                <w:b/>
                <w:bCs/>
                <w:sz w:val="20"/>
                <w:szCs w:val="20"/>
              </w:rPr>
              <w:t xml:space="preserve">, </w:t>
            </w:r>
            <w:r w:rsidR="000A76B7" w:rsidRPr="00FA438D">
              <w:rPr>
                <w:rFonts w:asciiTheme="minorHAnsi" w:hAnsiTheme="minorHAnsi"/>
                <w:sz w:val="20"/>
                <w:szCs w:val="20"/>
              </w:rPr>
              <w:t>MEP</w:t>
            </w:r>
            <w:r w:rsidR="00F32B56" w:rsidRPr="00FA438D">
              <w:rPr>
                <w:rFonts w:asciiTheme="minorHAnsi" w:hAnsiTheme="minorHAnsi"/>
                <w:sz w:val="20"/>
                <w:szCs w:val="20"/>
              </w:rPr>
              <w:t xml:space="preserve"> </w:t>
            </w:r>
            <w:r w:rsidR="000D7481" w:rsidRPr="00FA438D">
              <w:rPr>
                <w:rFonts w:asciiTheme="minorHAnsi" w:hAnsiTheme="minorHAnsi"/>
                <w:sz w:val="20"/>
                <w:szCs w:val="20"/>
              </w:rPr>
              <w:t>(</w:t>
            </w:r>
            <w:proofErr w:type="spellStart"/>
            <w:r w:rsidR="000D7481" w:rsidRPr="00FA438D">
              <w:rPr>
                <w:rFonts w:asciiTheme="minorHAnsi" w:hAnsiTheme="minorHAnsi"/>
                <w:sz w:val="20"/>
                <w:szCs w:val="20"/>
              </w:rPr>
              <w:t>the</w:t>
            </w:r>
            <w:proofErr w:type="spellEnd"/>
            <w:r w:rsidR="000D7481" w:rsidRPr="00FA438D">
              <w:rPr>
                <w:rFonts w:asciiTheme="minorHAnsi" w:hAnsiTheme="minorHAnsi"/>
                <w:sz w:val="20"/>
                <w:szCs w:val="20"/>
              </w:rPr>
              <w:t xml:space="preserve"> Netherlands)</w:t>
            </w:r>
          </w:p>
          <w:p w14:paraId="318BF6B3" w14:textId="1164B509" w:rsidR="00CE1F49" w:rsidRPr="00FA438D" w:rsidRDefault="00CE1F49" w:rsidP="00B456EC">
            <w:pPr>
              <w:ind w:left="605"/>
              <w:jc w:val="both"/>
              <w:rPr>
                <w:rFonts w:asciiTheme="minorHAnsi" w:hAnsiTheme="minorHAnsi"/>
                <w:sz w:val="20"/>
                <w:szCs w:val="20"/>
              </w:rPr>
            </w:pPr>
            <w:r w:rsidRPr="00FA438D">
              <w:rPr>
                <w:rFonts w:asciiTheme="minorHAnsi" w:hAnsiTheme="minorHAnsi"/>
                <w:sz w:val="20"/>
                <w:szCs w:val="20"/>
                <w:u w:val="single"/>
                <w:lang w:val="en-US"/>
              </w:rPr>
              <w:t>Moderator</w:t>
            </w:r>
            <w:r w:rsidRPr="00FA438D">
              <w:rPr>
                <w:rFonts w:asciiTheme="minorHAnsi" w:hAnsiTheme="minorHAnsi"/>
                <w:sz w:val="20"/>
                <w:szCs w:val="20"/>
                <w:lang w:val="en-US"/>
              </w:rPr>
              <w:t>:</w:t>
            </w:r>
            <w:r w:rsidR="00B456EC" w:rsidRPr="00FA438D">
              <w:rPr>
                <w:rFonts w:asciiTheme="minorHAnsi" w:hAnsiTheme="minorHAnsi"/>
                <w:sz w:val="20"/>
                <w:szCs w:val="20"/>
                <w:lang w:val="en-US"/>
              </w:rPr>
              <w:t xml:space="preserve"> </w:t>
            </w:r>
            <w:r w:rsidR="005E3AA1" w:rsidRPr="00FA438D">
              <w:rPr>
                <w:rFonts w:asciiTheme="minorHAnsi" w:hAnsiTheme="minorHAnsi"/>
                <w:b/>
                <w:bCs/>
                <w:sz w:val="20"/>
                <w:szCs w:val="20"/>
              </w:rPr>
              <w:t xml:space="preserve">Wouter Van </w:t>
            </w:r>
            <w:proofErr w:type="spellStart"/>
            <w:r w:rsidR="005E3AA1" w:rsidRPr="00FA438D">
              <w:rPr>
                <w:rFonts w:asciiTheme="minorHAnsi" w:hAnsiTheme="minorHAnsi"/>
                <w:b/>
                <w:bCs/>
                <w:sz w:val="20"/>
                <w:szCs w:val="20"/>
              </w:rPr>
              <w:t>Butsel</w:t>
            </w:r>
            <w:proofErr w:type="spellEnd"/>
            <w:r w:rsidR="005E3AA1" w:rsidRPr="00FA438D">
              <w:rPr>
                <w:rFonts w:asciiTheme="minorHAnsi" w:hAnsiTheme="minorHAnsi"/>
                <w:sz w:val="20"/>
                <w:szCs w:val="20"/>
              </w:rPr>
              <w:t xml:space="preserve"> (</w:t>
            </w:r>
            <w:r w:rsidR="005E3AA1" w:rsidRPr="00FA438D">
              <w:rPr>
                <w:rFonts w:asciiTheme="minorHAnsi" w:hAnsiTheme="minorHAnsi"/>
                <w:i/>
                <w:iCs/>
                <w:sz w:val="20"/>
                <w:szCs w:val="20"/>
              </w:rPr>
              <w:t>tb</w:t>
            </w:r>
            <w:r w:rsidR="00782931" w:rsidRPr="00FA438D">
              <w:rPr>
                <w:rFonts w:asciiTheme="minorHAnsi" w:hAnsiTheme="minorHAnsi"/>
                <w:i/>
                <w:iCs/>
                <w:sz w:val="20"/>
                <w:szCs w:val="20"/>
              </w:rPr>
              <w:t>c</w:t>
            </w:r>
            <w:r w:rsidR="006E796F" w:rsidRPr="00FA438D">
              <w:rPr>
                <w:rFonts w:asciiTheme="minorHAnsi" w:hAnsiTheme="minorHAnsi"/>
                <w:sz w:val="20"/>
                <w:szCs w:val="20"/>
              </w:rPr>
              <w:t>)</w:t>
            </w:r>
          </w:p>
          <w:p w14:paraId="1CB801F2" w14:textId="77777777" w:rsidR="00CE1F49" w:rsidRPr="00FA438D" w:rsidRDefault="00CE1F49" w:rsidP="00CF760D">
            <w:pPr>
              <w:ind w:left="720"/>
              <w:jc w:val="both"/>
              <w:rPr>
                <w:rFonts w:asciiTheme="minorHAnsi" w:hAnsiTheme="minorHAnsi"/>
                <w:sz w:val="20"/>
                <w:szCs w:val="20"/>
              </w:rPr>
            </w:pPr>
          </w:p>
          <w:p w14:paraId="6183F61C" w14:textId="02332672" w:rsidR="00CE1F49" w:rsidRPr="00D36A47" w:rsidRDefault="00CE1F49" w:rsidP="00CF760D">
            <w:pPr>
              <w:jc w:val="both"/>
              <w:rPr>
                <w:rFonts w:asciiTheme="minorHAnsi" w:hAnsiTheme="minorHAnsi"/>
                <w:sz w:val="20"/>
                <w:szCs w:val="20"/>
                <w:lang w:val="en-US"/>
              </w:rPr>
            </w:pPr>
            <w:r w:rsidRPr="00FA438D">
              <w:rPr>
                <w:rFonts w:asciiTheme="minorHAnsi" w:hAnsiTheme="minorHAnsi"/>
                <w:b/>
                <w:bCs/>
                <w:sz w:val="20"/>
                <w:szCs w:val="20"/>
                <w:lang w:val="en-US"/>
              </w:rPr>
              <w:t>11:</w:t>
            </w:r>
            <w:r w:rsidR="00307439" w:rsidRPr="00FA438D">
              <w:rPr>
                <w:rFonts w:asciiTheme="minorHAnsi" w:hAnsiTheme="minorHAnsi"/>
                <w:b/>
                <w:bCs/>
                <w:sz w:val="20"/>
                <w:szCs w:val="20"/>
                <w:lang w:val="en-US"/>
              </w:rPr>
              <w:t>0</w:t>
            </w:r>
            <w:r w:rsidRPr="00FA438D">
              <w:rPr>
                <w:rFonts w:asciiTheme="minorHAnsi" w:hAnsiTheme="minorHAnsi"/>
                <w:b/>
                <w:bCs/>
                <w:sz w:val="20"/>
                <w:szCs w:val="20"/>
                <w:lang w:val="en-US"/>
              </w:rPr>
              <w:t>0</w:t>
            </w:r>
            <w:r w:rsidR="00E430CA" w:rsidRPr="00FA438D">
              <w:rPr>
                <w:rFonts w:asciiTheme="minorHAnsi" w:hAnsiTheme="minorHAnsi"/>
                <w:b/>
                <w:bCs/>
                <w:sz w:val="20"/>
                <w:szCs w:val="20"/>
                <w:lang w:val="en-US"/>
              </w:rPr>
              <w:t xml:space="preserve"> </w:t>
            </w:r>
            <w:r w:rsidR="00C50291">
              <w:rPr>
                <w:rFonts w:asciiTheme="minorHAnsi" w:hAnsiTheme="minorHAnsi"/>
                <w:b/>
                <w:bCs/>
                <w:sz w:val="20"/>
                <w:szCs w:val="20"/>
                <w:lang w:val="en-US"/>
              </w:rPr>
              <w:t xml:space="preserve"> </w:t>
            </w:r>
            <w:r w:rsidR="00C50291">
              <w:rPr>
                <w:b/>
                <w:bCs/>
              </w:rPr>
              <w:t xml:space="preserve"> </w:t>
            </w:r>
            <w:r w:rsidRPr="00FA438D">
              <w:rPr>
                <w:rFonts w:asciiTheme="minorHAnsi" w:hAnsiTheme="minorHAnsi"/>
                <w:b/>
                <w:bCs/>
                <w:sz w:val="20"/>
                <w:szCs w:val="20"/>
                <w:lang w:val="en-US"/>
              </w:rPr>
              <w:t>Closing Session</w:t>
            </w:r>
          </w:p>
          <w:p w14:paraId="1E857C25" w14:textId="77777777" w:rsidR="00CE1F49" w:rsidRPr="00FA438D" w:rsidRDefault="00CE1F49" w:rsidP="00B456EC">
            <w:pPr>
              <w:ind w:left="605"/>
              <w:jc w:val="both"/>
              <w:rPr>
                <w:rFonts w:asciiTheme="minorHAnsi" w:hAnsiTheme="minorHAnsi"/>
                <w:sz w:val="20"/>
                <w:szCs w:val="20"/>
              </w:rPr>
            </w:pPr>
            <w:r w:rsidRPr="00FA438D">
              <w:rPr>
                <w:rFonts w:asciiTheme="minorHAnsi" w:hAnsiTheme="minorHAnsi"/>
                <w:sz w:val="20"/>
                <w:szCs w:val="20"/>
              </w:rPr>
              <w:t>Speakers:</w:t>
            </w:r>
          </w:p>
          <w:p w14:paraId="01F86778" w14:textId="4666A389" w:rsidR="00CE1F49" w:rsidRPr="00FA438D" w:rsidRDefault="003B7AF9" w:rsidP="0064524A">
            <w:pPr>
              <w:numPr>
                <w:ilvl w:val="0"/>
                <w:numId w:val="12"/>
              </w:numPr>
              <w:tabs>
                <w:tab w:val="clear" w:pos="720"/>
              </w:tabs>
              <w:ind w:left="889" w:hanging="284"/>
              <w:jc w:val="both"/>
              <w:rPr>
                <w:rFonts w:asciiTheme="minorHAnsi" w:hAnsiTheme="minorHAnsi"/>
                <w:sz w:val="20"/>
                <w:szCs w:val="20"/>
                <w:lang w:val="en-US"/>
              </w:rPr>
            </w:pPr>
            <w:r w:rsidRPr="00FA438D">
              <w:rPr>
                <w:rFonts w:asciiTheme="minorHAnsi" w:hAnsiTheme="minorHAnsi"/>
                <w:b/>
                <w:bCs/>
                <w:sz w:val="20"/>
                <w:szCs w:val="20"/>
                <w:lang w:val="en-US"/>
              </w:rPr>
              <w:t>Herman Van Rompuy</w:t>
            </w:r>
            <w:r w:rsidR="0064524A" w:rsidRPr="00FA438D">
              <w:rPr>
                <w:rFonts w:asciiTheme="minorHAnsi" w:hAnsiTheme="minorHAnsi"/>
                <w:b/>
                <w:bCs/>
                <w:sz w:val="20"/>
                <w:szCs w:val="20"/>
                <w:lang w:val="en-US"/>
              </w:rPr>
              <w:t xml:space="preserve">, </w:t>
            </w:r>
            <w:r w:rsidR="00CC7020" w:rsidRPr="00CC7020">
              <w:rPr>
                <w:rFonts w:asciiTheme="minorHAnsi" w:hAnsiTheme="minorHAnsi"/>
                <w:sz w:val="20"/>
                <w:szCs w:val="20"/>
                <w:lang w:val="en-US"/>
              </w:rPr>
              <w:t>Honorary Board Member of the Wilfried Martens Centre for European Studies</w:t>
            </w:r>
            <w:r w:rsidR="00A106CD">
              <w:rPr>
                <w:rFonts w:asciiTheme="minorHAnsi" w:hAnsiTheme="minorHAnsi"/>
                <w:sz w:val="20"/>
                <w:szCs w:val="20"/>
                <w:lang w:val="en-US"/>
              </w:rPr>
              <w:t xml:space="preserve">; </w:t>
            </w:r>
          </w:p>
          <w:p w14:paraId="4C3776BB" w14:textId="4665043E" w:rsidR="00CE1F49" w:rsidRPr="00FA438D" w:rsidRDefault="00CE1F49" w:rsidP="0064524A">
            <w:pPr>
              <w:numPr>
                <w:ilvl w:val="0"/>
                <w:numId w:val="12"/>
              </w:numPr>
              <w:tabs>
                <w:tab w:val="clear" w:pos="720"/>
              </w:tabs>
              <w:ind w:left="889" w:hanging="284"/>
              <w:jc w:val="both"/>
              <w:rPr>
                <w:rFonts w:asciiTheme="minorHAnsi" w:hAnsiTheme="minorHAnsi"/>
                <w:sz w:val="20"/>
                <w:szCs w:val="20"/>
              </w:rPr>
            </w:pPr>
            <w:r w:rsidRPr="00FA438D">
              <w:rPr>
                <w:rFonts w:asciiTheme="minorHAnsi" w:hAnsiTheme="minorHAnsi"/>
                <w:b/>
                <w:bCs/>
                <w:sz w:val="20"/>
                <w:szCs w:val="20"/>
              </w:rPr>
              <w:t xml:space="preserve">Stefaan </w:t>
            </w:r>
            <w:proofErr w:type="spellStart"/>
            <w:r w:rsidRPr="00FA438D">
              <w:rPr>
                <w:rFonts w:asciiTheme="minorHAnsi" w:hAnsiTheme="minorHAnsi"/>
                <w:b/>
                <w:bCs/>
                <w:sz w:val="20"/>
                <w:szCs w:val="20"/>
              </w:rPr>
              <w:t>Vercamer</w:t>
            </w:r>
            <w:proofErr w:type="spellEnd"/>
            <w:r w:rsidR="00432B3B" w:rsidRPr="00FA438D">
              <w:rPr>
                <w:rFonts w:asciiTheme="minorHAnsi" w:hAnsiTheme="minorHAnsi"/>
                <w:sz w:val="20"/>
                <w:szCs w:val="20"/>
              </w:rPr>
              <w:t>, President of ESU</w:t>
            </w:r>
          </w:p>
          <w:p w14:paraId="444D7847" w14:textId="278507C4" w:rsidR="008B18AE" w:rsidRPr="00FA438D" w:rsidRDefault="2017C178" w:rsidP="3784BDB6">
            <w:pPr>
              <w:ind w:left="1440"/>
              <w:jc w:val="both"/>
              <w:rPr>
                <w:rFonts w:asciiTheme="minorHAnsi" w:hAnsiTheme="minorHAnsi"/>
                <w:sz w:val="20"/>
                <w:szCs w:val="20"/>
              </w:rPr>
            </w:pPr>
            <w:r w:rsidRPr="00FA438D">
              <w:rPr>
                <w:rFonts w:asciiTheme="minorHAnsi" w:hAnsiTheme="minorHAnsi"/>
                <w:sz w:val="20"/>
                <w:szCs w:val="20"/>
              </w:rPr>
              <w:t xml:space="preserve"> </w:t>
            </w:r>
          </w:p>
        </w:tc>
      </w:tr>
    </w:tbl>
    <w:p w14:paraId="3D729BD6" w14:textId="1080374E" w:rsidR="00B16CEB" w:rsidRPr="00B16CEB" w:rsidRDefault="00B16CEB" w:rsidP="3784BDB6">
      <w:pPr>
        <w:rPr>
          <w:lang w:val="en-US"/>
        </w:rPr>
      </w:pPr>
    </w:p>
    <w:sectPr w:rsidR="00B16CEB" w:rsidRPr="00B16CEB" w:rsidSect="00A1527D">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1B6DA" w14:textId="77777777" w:rsidR="00BC0F3C" w:rsidRDefault="00BC0F3C" w:rsidP="00CA6F22">
      <w:r>
        <w:separator/>
      </w:r>
    </w:p>
  </w:endnote>
  <w:endnote w:type="continuationSeparator" w:id="0">
    <w:p w14:paraId="4998E7D2" w14:textId="77777777" w:rsidR="00BC0F3C" w:rsidRDefault="00BC0F3C" w:rsidP="00CA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64192" w14:textId="4D3A20D0" w:rsidR="00CA6F22" w:rsidRPr="00036587" w:rsidRDefault="00247746" w:rsidP="00CA6F22">
    <w:pPr>
      <w:pStyle w:val="Voettekst"/>
      <w:rPr>
        <w:i/>
        <w:iCs/>
        <w:sz w:val="20"/>
        <w:szCs w:val="20"/>
        <w:lang w:val="en-US"/>
      </w:rPr>
    </w:pPr>
    <w:r w:rsidRPr="00247746">
      <w:rPr>
        <w:i/>
        <w:iCs/>
        <w:sz w:val="20"/>
        <w:szCs w:val="20"/>
        <w:lang w:val="en-US"/>
      </w:rPr>
      <w:t>This Conference receives financial support from the European Parliament. Sole liability rests with the organi</w:t>
    </w:r>
    <w:r w:rsidR="00A80FA6">
      <w:rPr>
        <w:i/>
        <w:iCs/>
        <w:sz w:val="20"/>
        <w:szCs w:val="20"/>
        <w:lang w:val="en-US"/>
      </w:rPr>
      <w:t>z</w:t>
    </w:r>
    <w:r w:rsidRPr="00247746">
      <w:rPr>
        <w:i/>
        <w:iCs/>
        <w:sz w:val="20"/>
        <w:szCs w:val="20"/>
        <w:lang w:val="en-US"/>
      </w:rPr>
      <w:t>er, the European Parliament is not responsible for the activity</w:t>
    </w:r>
    <w:r w:rsidR="00CA6F22" w:rsidRPr="00036587">
      <w:rPr>
        <w:i/>
        <w:iCs/>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BE3AA" w14:textId="77777777" w:rsidR="00BC0F3C" w:rsidRDefault="00BC0F3C" w:rsidP="00CA6F22">
      <w:r>
        <w:separator/>
      </w:r>
    </w:p>
  </w:footnote>
  <w:footnote w:type="continuationSeparator" w:id="0">
    <w:p w14:paraId="10349F98" w14:textId="77777777" w:rsidR="00BC0F3C" w:rsidRDefault="00BC0F3C" w:rsidP="00CA6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6DD3E" w14:textId="6CCBD2B3" w:rsidR="00CA6F22" w:rsidRDefault="005479E5" w:rsidP="3784BDB6">
    <w:pPr>
      <w:pStyle w:val="Koptekst"/>
    </w:pPr>
    <w:r>
      <w:rPr>
        <w:noProof/>
      </w:rPr>
      <w:drawing>
        <wp:inline distT="0" distB="0" distL="0" distR="0" wp14:anchorId="0C7AC3B9" wp14:editId="345FB782">
          <wp:extent cx="939800" cy="822325"/>
          <wp:effectExtent l="0" t="0" r="0" b="3175"/>
          <wp:docPr id="993598456" name="Picture 1" descr="A star with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598456" name="Picture 1" descr="A star with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8291" cy="838505"/>
                  </a:xfrm>
                  <a:prstGeom prst="rect">
                    <a:avLst/>
                  </a:prstGeom>
                </pic:spPr>
              </pic:pic>
            </a:graphicData>
          </a:graphic>
        </wp:inline>
      </w:drawing>
    </w:r>
    <w:r w:rsidR="00CA6F22">
      <w:tab/>
    </w:r>
    <w:r w:rsidR="00190313">
      <w:tab/>
    </w:r>
    <w:r w:rsidR="00F2505E">
      <w:rPr>
        <w:noProof/>
      </w:rPr>
      <w:drawing>
        <wp:inline distT="0" distB="0" distL="0" distR="0" wp14:anchorId="48832D70" wp14:editId="7B798F9F">
          <wp:extent cx="1432560" cy="902335"/>
          <wp:effectExtent l="0" t="0" r="0" b="0"/>
          <wp:docPr id="14905756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560" cy="902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46DB"/>
    <w:multiLevelType w:val="multilevel"/>
    <w:tmpl w:val="EEDE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C74EC"/>
    <w:multiLevelType w:val="multilevel"/>
    <w:tmpl w:val="B8FE8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543F0"/>
    <w:multiLevelType w:val="hybridMultilevel"/>
    <w:tmpl w:val="624A2C88"/>
    <w:lvl w:ilvl="0" w:tplc="AE9E94C2">
      <w:start w:val="27"/>
      <w:numFmt w:val="bullet"/>
      <w:lvlText w:val="-"/>
      <w:lvlJc w:val="left"/>
      <w:pPr>
        <w:ind w:left="1080" w:hanging="360"/>
      </w:pPr>
      <w:rPr>
        <w:rFonts w:ascii="Aptos" w:eastAsiaTheme="minorHAnsi" w:hAnsi="Aptos" w:cstheme="minorBidi" w:hint="default"/>
        <w:b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120325CA"/>
    <w:multiLevelType w:val="multilevel"/>
    <w:tmpl w:val="EBFA7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7570D"/>
    <w:multiLevelType w:val="hybridMultilevel"/>
    <w:tmpl w:val="B9E641AA"/>
    <w:lvl w:ilvl="0" w:tplc="04130001">
      <w:start w:val="1"/>
      <w:numFmt w:val="bullet"/>
      <w:lvlText w:val=""/>
      <w:lvlJc w:val="left"/>
      <w:pPr>
        <w:ind w:left="1325" w:hanging="360"/>
      </w:pPr>
      <w:rPr>
        <w:rFonts w:ascii="Symbol" w:hAnsi="Symbol" w:hint="default"/>
      </w:rPr>
    </w:lvl>
    <w:lvl w:ilvl="1" w:tplc="04130003" w:tentative="1">
      <w:start w:val="1"/>
      <w:numFmt w:val="bullet"/>
      <w:lvlText w:val="o"/>
      <w:lvlJc w:val="left"/>
      <w:pPr>
        <w:ind w:left="2045" w:hanging="360"/>
      </w:pPr>
      <w:rPr>
        <w:rFonts w:ascii="Courier New" w:hAnsi="Courier New" w:cs="Courier New" w:hint="default"/>
      </w:rPr>
    </w:lvl>
    <w:lvl w:ilvl="2" w:tplc="04130005" w:tentative="1">
      <w:start w:val="1"/>
      <w:numFmt w:val="bullet"/>
      <w:lvlText w:val=""/>
      <w:lvlJc w:val="left"/>
      <w:pPr>
        <w:ind w:left="2765" w:hanging="360"/>
      </w:pPr>
      <w:rPr>
        <w:rFonts w:ascii="Wingdings" w:hAnsi="Wingdings" w:hint="default"/>
      </w:rPr>
    </w:lvl>
    <w:lvl w:ilvl="3" w:tplc="04130001" w:tentative="1">
      <w:start w:val="1"/>
      <w:numFmt w:val="bullet"/>
      <w:lvlText w:val=""/>
      <w:lvlJc w:val="left"/>
      <w:pPr>
        <w:ind w:left="3485" w:hanging="360"/>
      </w:pPr>
      <w:rPr>
        <w:rFonts w:ascii="Symbol" w:hAnsi="Symbol" w:hint="default"/>
      </w:rPr>
    </w:lvl>
    <w:lvl w:ilvl="4" w:tplc="04130003" w:tentative="1">
      <w:start w:val="1"/>
      <w:numFmt w:val="bullet"/>
      <w:lvlText w:val="o"/>
      <w:lvlJc w:val="left"/>
      <w:pPr>
        <w:ind w:left="4205" w:hanging="360"/>
      </w:pPr>
      <w:rPr>
        <w:rFonts w:ascii="Courier New" w:hAnsi="Courier New" w:cs="Courier New" w:hint="default"/>
      </w:rPr>
    </w:lvl>
    <w:lvl w:ilvl="5" w:tplc="04130005" w:tentative="1">
      <w:start w:val="1"/>
      <w:numFmt w:val="bullet"/>
      <w:lvlText w:val=""/>
      <w:lvlJc w:val="left"/>
      <w:pPr>
        <w:ind w:left="4925" w:hanging="360"/>
      </w:pPr>
      <w:rPr>
        <w:rFonts w:ascii="Wingdings" w:hAnsi="Wingdings" w:hint="default"/>
      </w:rPr>
    </w:lvl>
    <w:lvl w:ilvl="6" w:tplc="04130001" w:tentative="1">
      <w:start w:val="1"/>
      <w:numFmt w:val="bullet"/>
      <w:lvlText w:val=""/>
      <w:lvlJc w:val="left"/>
      <w:pPr>
        <w:ind w:left="5645" w:hanging="360"/>
      </w:pPr>
      <w:rPr>
        <w:rFonts w:ascii="Symbol" w:hAnsi="Symbol" w:hint="default"/>
      </w:rPr>
    </w:lvl>
    <w:lvl w:ilvl="7" w:tplc="04130003" w:tentative="1">
      <w:start w:val="1"/>
      <w:numFmt w:val="bullet"/>
      <w:lvlText w:val="o"/>
      <w:lvlJc w:val="left"/>
      <w:pPr>
        <w:ind w:left="6365" w:hanging="360"/>
      </w:pPr>
      <w:rPr>
        <w:rFonts w:ascii="Courier New" w:hAnsi="Courier New" w:cs="Courier New" w:hint="default"/>
      </w:rPr>
    </w:lvl>
    <w:lvl w:ilvl="8" w:tplc="04130005" w:tentative="1">
      <w:start w:val="1"/>
      <w:numFmt w:val="bullet"/>
      <w:lvlText w:val=""/>
      <w:lvlJc w:val="left"/>
      <w:pPr>
        <w:ind w:left="7085" w:hanging="360"/>
      </w:pPr>
      <w:rPr>
        <w:rFonts w:ascii="Wingdings" w:hAnsi="Wingdings" w:hint="default"/>
      </w:rPr>
    </w:lvl>
  </w:abstractNum>
  <w:abstractNum w:abstractNumId="5" w15:restartNumberingAfterBreak="0">
    <w:nsid w:val="226D6F2E"/>
    <w:multiLevelType w:val="multilevel"/>
    <w:tmpl w:val="2EE4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C65109"/>
    <w:multiLevelType w:val="multilevel"/>
    <w:tmpl w:val="0EA63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B23059"/>
    <w:multiLevelType w:val="multilevel"/>
    <w:tmpl w:val="E25A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F5402"/>
    <w:multiLevelType w:val="hybridMultilevel"/>
    <w:tmpl w:val="D534B878"/>
    <w:lvl w:ilvl="0" w:tplc="99666F72">
      <w:start w:val="27"/>
      <w:numFmt w:val="bullet"/>
      <w:lvlText w:val="-"/>
      <w:lvlJc w:val="left"/>
      <w:pPr>
        <w:ind w:left="720" w:hanging="360"/>
      </w:pPr>
      <w:rPr>
        <w:rFonts w:ascii="Aptos" w:eastAsiaTheme="minorHAnsi" w:hAnsi="Aptos" w:cstheme="minorBidi" w:hint="default"/>
        <w:b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EF82DCE"/>
    <w:multiLevelType w:val="multilevel"/>
    <w:tmpl w:val="D336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772C72"/>
    <w:multiLevelType w:val="multilevel"/>
    <w:tmpl w:val="96023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6A3805"/>
    <w:multiLevelType w:val="hybridMultilevel"/>
    <w:tmpl w:val="629097B4"/>
    <w:lvl w:ilvl="0" w:tplc="46FCB946">
      <w:start w:val="15"/>
      <w:numFmt w:val="bullet"/>
      <w:lvlText w:val="-"/>
      <w:lvlJc w:val="left"/>
      <w:pPr>
        <w:ind w:left="720" w:hanging="360"/>
      </w:pPr>
      <w:rPr>
        <w:rFonts w:ascii="Aptos" w:eastAsia="Aptos" w:hAnsi="Apto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4F4DC9"/>
    <w:multiLevelType w:val="multilevel"/>
    <w:tmpl w:val="A81269FA"/>
    <w:lvl w:ilvl="0">
      <w:start w:val="9"/>
      <w:numFmt w:val="decimalZero"/>
      <w:lvlText w:val="%1"/>
      <w:lvlJc w:val="left"/>
      <w:pPr>
        <w:ind w:left="540" w:hanging="540"/>
      </w:pPr>
      <w:rPr>
        <w:rFonts w:hint="default"/>
        <w:b w:val="0"/>
      </w:rPr>
    </w:lvl>
    <w:lvl w:ilvl="1">
      <w:start w:val="30"/>
      <w:numFmt w:val="decimal"/>
      <w:lvlText w:val="%1.%2"/>
      <w:lvlJc w:val="left"/>
      <w:pPr>
        <w:ind w:left="675" w:hanging="540"/>
      </w:pPr>
      <w:rPr>
        <w:rFonts w:hint="default"/>
        <w:b w:val="0"/>
      </w:rPr>
    </w:lvl>
    <w:lvl w:ilvl="2">
      <w:start w:val="1"/>
      <w:numFmt w:val="decimal"/>
      <w:lvlText w:val="%1.%2.%3"/>
      <w:lvlJc w:val="left"/>
      <w:pPr>
        <w:ind w:left="990" w:hanging="720"/>
      </w:pPr>
      <w:rPr>
        <w:rFonts w:hint="default"/>
        <w:b w:val="0"/>
      </w:rPr>
    </w:lvl>
    <w:lvl w:ilvl="3">
      <w:start w:val="1"/>
      <w:numFmt w:val="decimal"/>
      <w:lvlText w:val="%1.%2.%3.%4"/>
      <w:lvlJc w:val="left"/>
      <w:pPr>
        <w:ind w:left="1125" w:hanging="720"/>
      </w:pPr>
      <w:rPr>
        <w:rFonts w:hint="default"/>
        <w:b w:val="0"/>
      </w:rPr>
    </w:lvl>
    <w:lvl w:ilvl="4">
      <w:start w:val="1"/>
      <w:numFmt w:val="decimal"/>
      <w:lvlText w:val="%1.%2.%3.%4.%5"/>
      <w:lvlJc w:val="left"/>
      <w:pPr>
        <w:ind w:left="1620" w:hanging="1080"/>
      </w:pPr>
      <w:rPr>
        <w:rFonts w:hint="default"/>
        <w:b w:val="0"/>
      </w:rPr>
    </w:lvl>
    <w:lvl w:ilvl="5">
      <w:start w:val="1"/>
      <w:numFmt w:val="decimal"/>
      <w:lvlText w:val="%1.%2.%3.%4.%5.%6"/>
      <w:lvlJc w:val="left"/>
      <w:pPr>
        <w:ind w:left="1755" w:hanging="1080"/>
      </w:pPr>
      <w:rPr>
        <w:rFonts w:hint="default"/>
        <w:b w:val="0"/>
      </w:rPr>
    </w:lvl>
    <w:lvl w:ilvl="6">
      <w:start w:val="1"/>
      <w:numFmt w:val="decimal"/>
      <w:lvlText w:val="%1.%2.%3.%4.%5.%6.%7"/>
      <w:lvlJc w:val="left"/>
      <w:pPr>
        <w:ind w:left="2250" w:hanging="1440"/>
      </w:pPr>
      <w:rPr>
        <w:rFonts w:hint="default"/>
        <w:b w:val="0"/>
      </w:rPr>
    </w:lvl>
    <w:lvl w:ilvl="7">
      <w:start w:val="1"/>
      <w:numFmt w:val="decimal"/>
      <w:lvlText w:val="%1.%2.%3.%4.%5.%6.%7.%8"/>
      <w:lvlJc w:val="left"/>
      <w:pPr>
        <w:ind w:left="2385" w:hanging="1440"/>
      </w:pPr>
      <w:rPr>
        <w:rFonts w:hint="default"/>
        <w:b w:val="0"/>
      </w:rPr>
    </w:lvl>
    <w:lvl w:ilvl="8">
      <w:start w:val="1"/>
      <w:numFmt w:val="decimal"/>
      <w:lvlText w:val="%1.%2.%3.%4.%5.%6.%7.%8.%9"/>
      <w:lvlJc w:val="left"/>
      <w:pPr>
        <w:ind w:left="2880" w:hanging="1800"/>
      </w:pPr>
      <w:rPr>
        <w:rFonts w:hint="default"/>
        <w:b w:val="0"/>
      </w:rPr>
    </w:lvl>
  </w:abstractNum>
  <w:abstractNum w:abstractNumId="13" w15:restartNumberingAfterBreak="0">
    <w:nsid w:val="732C39BA"/>
    <w:multiLevelType w:val="multilevel"/>
    <w:tmpl w:val="A2728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1784">
    <w:abstractNumId w:val="11"/>
  </w:num>
  <w:num w:numId="2" w16cid:durableId="574361669">
    <w:abstractNumId w:val="8"/>
  </w:num>
  <w:num w:numId="3" w16cid:durableId="982810594">
    <w:abstractNumId w:val="2"/>
  </w:num>
  <w:num w:numId="4" w16cid:durableId="150100423">
    <w:abstractNumId w:val="12"/>
  </w:num>
  <w:num w:numId="5" w16cid:durableId="1902600076">
    <w:abstractNumId w:val="3"/>
  </w:num>
  <w:num w:numId="6" w16cid:durableId="2091727574">
    <w:abstractNumId w:val="0"/>
  </w:num>
  <w:num w:numId="7" w16cid:durableId="828013567">
    <w:abstractNumId w:val="13"/>
  </w:num>
  <w:num w:numId="8" w16cid:durableId="446120366">
    <w:abstractNumId w:val="6"/>
  </w:num>
  <w:num w:numId="9" w16cid:durableId="647586978">
    <w:abstractNumId w:val="9"/>
  </w:num>
  <w:num w:numId="10" w16cid:durableId="1336686485">
    <w:abstractNumId w:val="10"/>
  </w:num>
  <w:num w:numId="11" w16cid:durableId="230773108">
    <w:abstractNumId w:val="7"/>
  </w:num>
  <w:num w:numId="12" w16cid:durableId="1791707771">
    <w:abstractNumId w:val="5"/>
  </w:num>
  <w:num w:numId="13" w16cid:durableId="1513951724">
    <w:abstractNumId w:val="1"/>
  </w:num>
  <w:num w:numId="14" w16cid:durableId="1676954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22"/>
    <w:rsid w:val="00022541"/>
    <w:rsid w:val="0002494B"/>
    <w:rsid w:val="0003017F"/>
    <w:rsid w:val="00032166"/>
    <w:rsid w:val="00033263"/>
    <w:rsid w:val="00033594"/>
    <w:rsid w:val="000350CC"/>
    <w:rsid w:val="000360F1"/>
    <w:rsid w:val="00036587"/>
    <w:rsid w:val="00041D2C"/>
    <w:rsid w:val="0004205E"/>
    <w:rsid w:val="000431D1"/>
    <w:rsid w:val="00044707"/>
    <w:rsid w:val="00050561"/>
    <w:rsid w:val="00050CFB"/>
    <w:rsid w:val="00051278"/>
    <w:rsid w:val="000519C1"/>
    <w:rsid w:val="00052D6A"/>
    <w:rsid w:val="000568AC"/>
    <w:rsid w:val="0005723D"/>
    <w:rsid w:val="000579B4"/>
    <w:rsid w:val="00066F82"/>
    <w:rsid w:val="00067389"/>
    <w:rsid w:val="000675A3"/>
    <w:rsid w:val="0007282F"/>
    <w:rsid w:val="000728A8"/>
    <w:rsid w:val="00074103"/>
    <w:rsid w:val="000760A7"/>
    <w:rsid w:val="000776B6"/>
    <w:rsid w:val="00080D32"/>
    <w:rsid w:val="00085AA6"/>
    <w:rsid w:val="00085B81"/>
    <w:rsid w:val="000A0428"/>
    <w:rsid w:val="000A405A"/>
    <w:rsid w:val="000A4E18"/>
    <w:rsid w:val="000A5A70"/>
    <w:rsid w:val="000A76B7"/>
    <w:rsid w:val="000B217E"/>
    <w:rsid w:val="000B7BFF"/>
    <w:rsid w:val="000C1AD4"/>
    <w:rsid w:val="000C4C0F"/>
    <w:rsid w:val="000D2BCB"/>
    <w:rsid w:val="000D54FD"/>
    <w:rsid w:val="000D70C6"/>
    <w:rsid w:val="000D7481"/>
    <w:rsid w:val="000E562D"/>
    <w:rsid w:val="000E59B8"/>
    <w:rsid w:val="000E59D5"/>
    <w:rsid w:val="000E7363"/>
    <w:rsid w:val="000F47FB"/>
    <w:rsid w:val="000F5D59"/>
    <w:rsid w:val="000F7EE6"/>
    <w:rsid w:val="001000FE"/>
    <w:rsid w:val="0010110A"/>
    <w:rsid w:val="001017D1"/>
    <w:rsid w:val="00101B5A"/>
    <w:rsid w:val="00106870"/>
    <w:rsid w:val="00106A26"/>
    <w:rsid w:val="00107188"/>
    <w:rsid w:val="001123D1"/>
    <w:rsid w:val="00112B35"/>
    <w:rsid w:val="001130CB"/>
    <w:rsid w:val="00113FCD"/>
    <w:rsid w:val="00115E22"/>
    <w:rsid w:val="0011647D"/>
    <w:rsid w:val="001221EF"/>
    <w:rsid w:val="0012564A"/>
    <w:rsid w:val="001279B1"/>
    <w:rsid w:val="001310EC"/>
    <w:rsid w:val="001312F5"/>
    <w:rsid w:val="00131B3E"/>
    <w:rsid w:val="00133010"/>
    <w:rsid w:val="00135681"/>
    <w:rsid w:val="0013605A"/>
    <w:rsid w:val="0013789A"/>
    <w:rsid w:val="001437A6"/>
    <w:rsid w:val="00143FEB"/>
    <w:rsid w:val="00145091"/>
    <w:rsid w:val="001456F8"/>
    <w:rsid w:val="00147A26"/>
    <w:rsid w:val="00147FDA"/>
    <w:rsid w:val="00153330"/>
    <w:rsid w:val="001554A0"/>
    <w:rsid w:val="001566E9"/>
    <w:rsid w:val="00162981"/>
    <w:rsid w:val="00162FB7"/>
    <w:rsid w:val="001637EB"/>
    <w:rsid w:val="0016434E"/>
    <w:rsid w:val="001651FE"/>
    <w:rsid w:val="00165B6A"/>
    <w:rsid w:val="001670A7"/>
    <w:rsid w:val="00167B1F"/>
    <w:rsid w:val="00170B46"/>
    <w:rsid w:val="00170E11"/>
    <w:rsid w:val="00171D91"/>
    <w:rsid w:val="0017484D"/>
    <w:rsid w:val="001771B9"/>
    <w:rsid w:val="001826C7"/>
    <w:rsid w:val="00182FCD"/>
    <w:rsid w:val="00184FC0"/>
    <w:rsid w:val="00186547"/>
    <w:rsid w:val="0018794C"/>
    <w:rsid w:val="00190313"/>
    <w:rsid w:val="00190D3C"/>
    <w:rsid w:val="00192BA9"/>
    <w:rsid w:val="0019309A"/>
    <w:rsid w:val="00194499"/>
    <w:rsid w:val="001967FB"/>
    <w:rsid w:val="0019747C"/>
    <w:rsid w:val="001A21C1"/>
    <w:rsid w:val="001A58E7"/>
    <w:rsid w:val="001A6902"/>
    <w:rsid w:val="001A6B9C"/>
    <w:rsid w:val="001B4B57"/>
    <w:rsid w:val="001B51CB"/>
    <w:rsid w:val="001B58F8"/>
    <w:rsid w:val="001C5831"/>
    <w:rsid w:val="001C77BB"/>
    <w:rsid w:val="001D5F22"/>
    <w:rsid w:val="001D5FEA"/>
    <w:rsid w:val="001D65B4"/>
    <w:rsid w:val="001E1405"/>
    <w:rsid w:val="001F4D95"/>
    <w:rsid w:val="00200036"/>
    <w:rsid w:val="00200280"/>
    <w:rsid w:val="002020BE"/>
    <w:rsid w:val="00205082"/>
    <w:rsid w:val="002063E3"/>
    <w:rsid w:val="002140B2"/>
    <w:rsid w:val="002165E6"/>
    <w:rsid w:val="00220248"/>
    <w:rsid w:val="00222B22"/>
    <w:rsid w:val="00223C6C"/>
    <w:rsid w:val="00225D77"/>
    <w:rsid w:val="00225FD0"/>
    <w:rsid w:val="002355E9"/>
    <w:rsid w:val="002366B9"/>
    <w:rsid w:val="002368A0"/>
    <w:rsid w:val="00236D18"/>
    <w:rsid w:val="00242784"/>
    <w:rsid w:val="002438D1"/>
    <w:rsid w:val="00247746"/>
    <w:rsid w:val="00253E95"/>
    <w:rsid w:val="002545EE"/>
    <w:rsid w:val="002551E7"/>
    <w:rsid w:val="002638CE"/>
    <w:rsid w:val="0026478A"/>
    <w:rsid w:val="0026513A"/>
    <w:rsid w:val="00271670"/>
    <w:rsid w:val="0027178E"/>
    <w:rsid w:val="002721AF"/>
    <w:rsid w:val="0027342F"/>
    <w:rsid w:val="00274838"/>
    <w:rsid w:val="0028177E"/>
    <w:rsid w:val="0028562D"/>
    <w:rsid w:val="0029320F"/>
    <w:rsid w:val="00296A82"/>
    <w:rsid w:val="00297436"/>
    <w:rsid w:val="002A46BF"/>
    <w:rsid w:val="002A5770"/>
    <w:rsid w:val="002B021B"/>
    <w:rsid w:val="002B0B8E"/>
    <w:rsid w:val="002B2651"/>
    <w:rsid w:val="002B4D74"/>
    <w:rsid w:val="002B5F79"/>
    <w:rsid w:val="002B7275"/>
    <w:rsid w:val="002B79DC"/>
    <w:rsid w:val="002B7FEB"/>
    <w:rsid w:val="002C40AE"/>
    <w:rsid w:val="002C551E"/>
    <w:rsid w:val="002C7B81"/>
    <w:rsid w:val="002D4934"/>
    <w:rsid w:val="002D5CB8"/>
    <w:rsid w:val="002D6BE6"/>
    <w:rsid w:val="002E2044"/>
    <w:rsid w:val="002E57F3"/>
    <w:rsid w:val="002E58FE"/>
    <w:rsid w:val="002E6AEB"/>
    <w:rsid w:val="002F15C9"/>
    <w:rsid w:val="002F259D"/>
    <w:rsid w:val="002F2D9D"/>
    <w:rsid w:val="002F4B62"/>
    <w:rsid w:val="00303C7C"/>
    <w:rsid w:val="00305EFB"/>
    <w:rsid w:val="00307439"/>
    <w:rsid w:val="00307E36"/>
    <w:rsid w:val="0031137C"/>
    <w:rsid w:val="00312233"/>
    <w:rsid w:val="00312452"/>
    <w:rsid w:val="003145C5"/>
    <w:rsid w:val="0031469B"/>
    <w:rsid w:val="00323F8C"/>
    <w:rsid w:val="003251D2"/>
    <w:rsid w:val="003319F8"/>
    <w:rsid w:val="00335251"/>
    <w:rsid w:val="00335B25"/>
    <w:rsid w:val="00337A77"/>
    <w:rsid w:val="00342208"/>
    <w:rsid w:val="00345C90"/>
    <w:rsid w:val="003464A3"/>
    <w:rsid w:val="0034757C"/>
    <w:rsid w:val="00350E7C"/>
    <w:rsid w:val="0035338F"/>
    <w:rsid w:val="003545CB"/>
    <w:rsid w:val="003556D8"/>
    <w:rsid w:val="003626AA"/>
    <w:rsid w:val="00366DB8"/>
    <w:rsid w:val="003679DA"/>
    <w:rsid w:val="00370B38"/>
    <w:rsid w:val="003722C1"/>
    <w:rsid w:val="003736A4"/>
    <w:rsid w:val="0037470F"/>
    <w:rsid w:val="003768D6"/>
    <w:rsid w:val="00377113"/>
    <w:rsid w:val="00381081"/>
    <w:rsid w:val="0038274A"/>
    <w:rsid w:val="0038411E"/>
    <w:rsid w:val="0038417F"/>
    <w:rsid w:val="0038686E"/>
    <w:rsid w:val="00387669"/>
    <w:rsid w:val="003A08E0"/>
    <w:rsid w:val="003A0DD6"/>
    <w:rsid w:val="003A2B35"/>
    <w:rsid w:val="003B1B04"/>
    <w:rsid w:val="003B3FB9"/>
    <w:rsid w:val="003B4E36"/>
    <w:rsid w:val="003B509B"/>
    <w:rsid w:val="003B6617"/>
    <w:rsid w:val="003B7AF9"/>
    <w:rsid w:val="003C01F8"/>
    <w:rsid w:val="003C0F09"/>
    <w:rsid w:val="003C1AEC"/>
    <w:rsid w:val="003C367C"/>
    <w:rsid w:val="003C4EF0"/>
    <w:rsid w:val="003C7A15"/>
    <w:rsid w:val="003C7BA5"/>
    <w:rsid w:val="003D68A1"/>
    <w:rsid w:val="003D6FA9"/>
    <w:rsid w:val="003E3726"/>
    <w:rsid w:val="003E5763"/>
    <w:rsid w:val="003E7013"/>
    <w:rsid w:val="003F1043"/>
    <w:rsid w:val="003F347A"/>
    <w:rsid w:val="003F5B06"/>
    <w:rsid w:val="00402E12"/>
    <w:rsid w:val="00403B51"/>
    <w:rsid w:val="00413038"/>
    <w:rsid w:val="0041783A"/>
    <w:rsid w:val="004222E5"/>
    <w:rsid w:val="00422CF3"/>
    <w:rsid w:val="004231EA"/>
    <w:rsid w:val="0042419B"/>
    <w:rsid w:val="00424350"/>
    <w:rsid w:val="00424397"/>
    <w:rsid w:val="00432065"/>
    <w:rsid w:val="004321C8"/>
    <w:rsid w:val="00432B3B"/>
    <w:rsid w:val="0043711D"/>
    <w:rsid w:val="00440456"/>
    <w:rsid w:val="00442021"/>
    <w:rsid w:val="00442408"/>
    <w:rsid w:val="004446E0"/>
    <w:rsid w:val="004468D8"/>
    <w:rsid w:val="00447021"/>
    <w:rsid w:val="004572C9"/>
    <w:rsid w:val="004616C8"/>
    <w:rsid w:val="00470D9E"/>
    <w:rsid w:val="00471257"/>
    <w:rsid w:val="00471B8F"/>
    <w:rsid w:val="00473C8A"/>
    <w:rsid w:val="00474669"/>
    <w:rsid w:val="00475025"/>
    <w:rsid w:val="0047543D"/>
    <w:rsid w:val="004772E1"/>
    <w:rsid w:val="00480610"/>
    <w:rsid w:val="004812D2"/>
    <w:rsid w:val="00485B67"/>
    <w:rsid w:val="0048712A"/>
    <w:rsid w:val="00490BBC"/>
    <w:rsid w:val="00491738"/>
    <w:rsid w:val="00491C25"/>
    <w:rsid w:val="004936F8"/>
    <w:rsid w:val="004A1E31"/>
    <w:rsid w:val="004A2C16"/>
    <w:rsid w:val="004A491C"/>
    <w:rsid w:val="004A57D7"/>
    <w:rsid w:val="004A5BC4"/>
    <w:rsid w:val="004A74F1"/>
    <w:rsid w:val="004C16A3"/>
    <w:rsid w:val="004C3141"/>
    <w:rsid w:val="004C4293"/>
    <w:rsid w:val="004C47AB"/>
    <w:rsid w:val="004C4C5D"/>
    <w:rsid w:val="004D3FFE"/>
    <w:rsid w:val="004D426F"/>
    <w:rsid w:val="004D5ABB"/>
    <w:rsid w:val="004D6229"/>
    <w:rsid w:val="004D6D7F"/>
    <w:rsid w:val="004E187B"/>
    <w:rsid w:val="004E2760"/>
    <w:rsid w:val="004E2855"/>
    <w:rsid w:val="004E7C26"/>
    <w:rsid w:val="004F16E3"/>
    <w:rsid w:val="004F2FDF"/>
    <w:rsid w:val="004F5942"/>
    <w:rsid w:val="004F6D9B"/>
    <w:rsid w:val="00516FA1"/>
    <w:rsid w:val="00524093"/>
    <w:rsid w:val="00526C29"/>
    <w:rsid w:val="005270C8"/>
    <w:rsid w:val="005300A8"/>
    <w:rsid w:val="005342AB"/>
    <w:rsid w:val="0053736F"/>
    <w:rsid w:val="00543EA9"/>
    <w:rsid w:val="00543F9A"/>
    <w:rsid w:val="0054628A"/>
    <w:rsid w:val="005479E5"/>
    <w:rsid w:val="00550742"/>
    <w:rsid w:val="00551B12"/>
    <w:rsid w:val="00553B3F"/>
    <w:rsid w:val="005608A8"/>
    <w:rsid w:val="00561892"/>
    <w:rsid w:val="00564C64"/>
    <w:rsid w:val="0056579A"/>
    <w:rsid w:val="00567381"/>
    <w:rsid w:val="005724DA"/>
    <w:rsid w:val="00575B3D"/>
    <w:rsid w:val="00575C1C"/>
    <w:rsid w:val="0057775C"/>
    <w:rsid w:val="00585DB3"/>
    <w:rsid w:val="0058760C"/>
    <w:rsid w:val="00592101"/>
    <w:rsid w:val="005935CF"/>
    <w:rsid w:val="005938CF"/>
    <w:rsid w:val="00594F00"/>
    <w:rsid w:val="00594F18"/>
    <w:rsid w:val="005972F5"/>
    <w:rsid w:val="00597962"/>
    <w:rsid w:val="005A381C"/>
    <w:rsid w:val="005A4FF8"/>
    <w:rsid w:val="005A5C9E"/>
    <w:rsid w:val="005B72FB"/>
    <w:rsid w:val="005B7DA7"/>
    <w:rsid w:val="005C1C2F"/>
    <w:rsid w:val="005C2A7F"/>
    <w:rsid w:val="005C3489"/>
    <w:rsid w:val="005C3844"/>
    <w:rsid w:val="005C3EA2"/>
    <w:rsid w:val="005D6380"/>
    <w:rsid w:val="005D65A4"/>
    <w:rsid w:val="005E3AA1"/>
    <w:rsid w:val="005F24D8"/>
    <w:rsid w:val="005F3C01"/>
    <w:rsid w:val="005F6128"/>
    <w:rsid w:val="00601982"/>
    <w:rsid w:val="006027EB"/>
    <w:rsid w:val="0060359F"/>
    <w:rsid w:val="00607E08"/>
    <w:rsid w:val="00610787"/>
    <w:rsid w:val="00613808"/>
    <w:rsid w:val="00613E51"/>
    <w:rsid w:val="00614C35"/>
    <w:rsid w:val="00614E5D"/>
    <w:rsid w:val="006174D1"/>
    <w:rsid w:val="0061757A"/>
    <w:rsid w:val="00624006"/>
    <w:rsid w:val="00624A68"/>
    <w:rsid w:val="00626D08"/>
    <w:rsid w:val="00627E16"/>
    <w:rsid w:val="00627F4E"/>
    <w:rsid w:val="00632AD8"/>
    <w:rsid w:val="00632FBC"/>
    <w:rsid w:val="00634162"/>
    <w:rsid w:val="0063608E"/>
    <w:rsid w:val="006372F9"/>
    <w:rsid w:val="00640E67"/>
    <w:rsid w:val="0064524A"/>
    <w:rsid w:val="00646CEB"/>
    <w:rsid w:val="0065096A"/>
    <w:rsid w:val="006566F1"/>
    <w:rsid w:val="00657730"/>
    <w:rsid w:val="00660214"/>
    <w:rsid w:val="00664B82"/>
    <w:rsid w:val="00664E4B"/>
    <w:rsid w:val="00666238"/>
    <w:rsid w:val="00670F90"/>
    <w:rsid w:val="006711D1"/>
    <w:rsid w:val="00671396"/>
    <w:rsid w:val="00673541"/>
    <w:rsid w:val="006770F5"/>
    <w:rsid w:val="00681292"/>
    <w:rsid w:val="006847E7"/>
    <w:rsid w:val="006851B4"/>
    <w:rsid w:val="00685254"/>
    <w:rsid w:val="0068736A"/>
    <w:rsid w:val="00687903"/>
    <w:rsid w:val="00687F47"/>
    <w:rsid w:val="00693D85"/>
    <w:rsid w:val="006949D9"/>
    <w:rsid w:val="006A2C5A"/>
    <w:rsid w:val="006A62F8"/>
    <w:rsid w:val="006A78F4"/>
    <w:rsid w:val="006B1777"/>
    <w:rsid w:val="006B3D14"/>
    <w:rsid w:val="006C29A8"/>
    <w:rsid w:val="006C48CF"/>
    <w:rsid w:val="006D1FC8"/>
    <w:rsid w:val="006D20DC"/>
    <w:rsid w:val="006D4339"/>
    <w:rsid w:val="006D4458"/>
    <w:rsid w:val="006D525A"/>
    <w:rsid w:val="006D7D79"/>
    <w:rsid w:val="006E0D53"/>
    <w:rsid w:val="006E796F"/>
    <w:rsid w:val="006F1FBC"/>
    <w:rsid w:val="006F229E"/>
    <w:rsid w:val="006F356F"/>
    <w:rsid w:val="006F52C0"/>
    <w:rsid w:val="006F7761"/>
    <w:rsid w:val="0070272A"/>
    <w:rsid w:val="00705F8A"/>
    <w:rsid w:val="00706FED"/>
    <w:rsid w:val="007071BE"/>
    <w:rsid w:val="00712D18"/>
    <w:rsid w:val="00714D25"/>
    <w:rsid w:val="00715AAE"/>
    <w:rsid w:val="007230B8"/>
    <w:rsid w:val="00730529"/>
    <w:rsid w:val="00730D11"/>
    <w:rsid w:val="00731CEE"/>
    <w:rsid w:val="00731DAB"/>
    <w:rsid w:val="00731DFB"/>
    <w:rsid w:val="00737380"/>
    <w:rsid w:val="00742C5A"/>
    <w:rsid w:val="00742D0A"/>
    <w:rsid w:val="00746311"/>
    <w:rsid w:val="00751382"/>
    <w:rsid w:val="00754D80"/>
    <w:rsid w:val="00756CA3"/>
    <w:rsid w:val="007608A9"/>
    <w:rsid w:val="007620B7"/>
    <w:rsid w:val="0076291B"/>
    <w:rsid w:val="00775BFE"/>
    <w:rsid w:val="007777FD"/>
    <w:rsid w:val="0077782F"/>
    <w:rsid w:val="0078285B"/>
    <w:rsid w:val="00782931"/>
    <w:rsid w:val="007837F1"/>
    <w:rsid w:val="00785909"/>
    <w:rsid w:val="007870E9"/>
    <w:rsid w:val="00787E31"/>
    <w:rsid w:val="00795315"/>
    <w:rsid w:val="00796878"/>
    <w:rsid w:val="00796CF2"/>
    <w:rsid w:val="00797CE6"/>
    <w:rsid w:val="007A2E0D"/>
    <w:rsid w:val="007A6B29"/>
    <w:rsid w:val="007B1324"/>
    <w:rsid w:val="007B196F"/>
    <w:rsid w:val="007B2CA1"/>
    <w:rsid w:val="007B2F77"/>
    <w:rsid w:val="007B5FA8"/>
    <w:rsid w:val="007C4C77"/>
    <w:rsid w:val="007C77E6"/>
    <w:rsid w:val="007D1775"/>
    <w:rsid w:val="007D40AD"/>
    <w:rsid w:val="007D587B"/>
    <w:rsid w:val="007D721C"/>
    <w:rsid w:val="007E2825"/>
    <w:rsid w:val="007E6B88"/>
    <w:rsid w:val="007E70E4"/>
    <w:rsid w:val="007E7536"/>
    <w:rsid w:val="007F0B17"/>
    <w:rsid w:val="007F1FEA"/>
    <w:rsid w:val="007F2E1E"/>
    <w:rsid w:val="007F3536"/>
    <w:rsid w:val="007F3A19"/>
    <w:rsid w:val="00800E4F"/>
    <w:rsid w:val="00813EC2"/>
    <w:rsid w:val="00820D4C"/>
    <w:rsid w:val="008225F0"/>
    <w:rsid w:val="008238F2"/>
    <w:rsid w:val="00823D6F"/>
    <w:rsid w:val="00831559"/>
    <w:rsid w:val="00831621"/>
    <w:rsid w:val="008339BA"/>
    <w:rsid w:val="00833F7A"/>
    <w:rsid w:val="008354BA"/>
    <w:rsid w:val="008405B7"/>
    <w:rsid w:val="0084554E"/>
    <w:rsid w:val="0085242A"/>
    <w:rsid w:val="00854430"/>
    <w:rsid w:val="008551BF"/>
    <w:rsid w:val="00855A83"/>
    <w:rsid w:val="00862D91"/>
    <w:rsid w:val="0087033F"/>
    <w:rsid w:val="00870D83"/>
    <w:rsid w:val="00870DE5"/>
    <w:rsid w:val="00875D77"/>
    <w:rsid w:val="008763BD"/>
    <w:rsid w:val="00877E4D"/>
    <w:rsid w:val="008845E7"/>
    <w:rsid w:val="00885765"/>
    <w:rsid w:val="00887CC2"/>
    <w:rsid w:val="0089149F"/>
    <w:rsid w:val="008920C9"/>
    <w:rsid w:val="00892A79"/>
    <w:rsid w:val="0089564C"/>
    <w:rsid w:val="0089792C"/>
    <w:rsid w:val="008A125E"/>
    <w:rsid w:val="008A4707"/>
    <w:rsid w:val="008B0982"/>
    <w:rsid w:val="008B18AE"/>
    <w:rsid w:val="008B4837"/>
    <w:rsid w:val="008B5873"/>
    <w:rsid w:val="008B5BCF"/>
    <w:rsid w:val="008C13B0"/>
    <w:rsid w:val="008C4A74"/>
    <w:rsid w:val="008C4EC9"/>
    <w:rsid w:val="008C5599"/>
    <w:rsid w:val="008D2C81"/>
    <w:rsid w:val="008D2EEB"/>
    <w:rsid w:val="008D68F3"/>
    <w:rsid w:val="008D6AD3"/>
    <w:rsid w:val="008D6F98"/>
    <w:rsid w:val="008E2143"/>
    <w:rsid w:val="008E252A"/>
    <w:rsid w:val="008E7A44"/>
    <w:rsid w:val="008F1B53"/>
    <w:rsid w:val="008F34A9"/>
    <w:rsid w:val="008F40DA"/>
    <w:rsid w:val="008F45B7"/>
    <w:rsid w:val="008F5E4E"/>
    <w:rsid w:val="009001D3"/>
    <w:rsid w:val="009119A6"/>
    <w:rsid w:val="00914C46"/>
    <w:rsid w:val="00914E88"/>
    <w:rsid w:val="009155C3"/>
    <w:rsid w:val="00920C4D"/>
    <w:rsid w:val="00925C72"/>
    <w:rsid w:val="00926A68"/>
    <w:rsid w:val="00933267"/>
    <w:rsid w:val="009341F0"/>
    <w:rsid w:val="009344E8"/>
    <w:rsid w:val="00934CC5"/>
    <w:rsid w:val="009369A0"/>
    <w:rsid w:val="009420B0"/>
    <w:rsid w:val="00942644"/>
    <w:rsid w:val="009454E8"/>
    <w:rsid w:val="00951BA5"/>
    <w:rsid w:val="00954588"/>
    <w:rsid w:val="00954FD5"/>
    <w:rsid w:val="009560C2"/>
    <w:rsid w:val="00956A7B"/>
    <w:rsid w:val="009576F8"/>
    <w:rsid w:val="00961885"/>
    <w:rsid w:val="00967438"/>
    <w:rsid w:val="009744C2"/>
    <w:rsid w:val="009747AF"/>
    <w:rsid w:val="0098090D"/>
    <w:rsid w:val="00984B12"/>
    <w:rsid w:val="00985857"/>
    <w:rsid w:val="009904FD"/>
    <w:rsid w:val="00992331"/>
    <w:rsid w:val="00993016"/>
    <w:rsid w:val="00995F64"/>
    <w:rsid w:val="009A09E7"/>
    <w:rsid w:val="009B2437"/>
    <w:rsid w:val="009B42CB"/>
    <w:rsid w:val="009C09D9"/>
    <w:rsid w:val="009C47BC"/>
    <w:rsid w:val="009C5B23"/>
    <w:rsid w:val="009D0BE3"/>
    <w:rsid w:val="009D3556"/>
    <w:rsid w:val="009D796E"/>
    <w:rsid w:val="009E0D36"/>
    <w:rsid w:val="009E11FB"/>
    <w:rsid w:val="009E1F45"/>
    <w:rsid w:val="009E332D"/>
    <w:rsid w:val="00A00A2F"/>
    <w:rsid w:val="00A021B5"/>
    <w:rsid w:val="00A04A7A"/>
    <w:rsid w:val="00A106CD"/>
    <w:rsid w:val="00A1158F"/>
    <w:rsid w:val="00A127DC"/>
    <w:rsid w:val="00A1527D"/>
    <w:rsid w:val="00A15D5A"/>
    <w:rsid w:val="00A30DB2"/>
    <w:rsid w:val="00A30FDE"/>
    <w:rsid w:val="00A3511D"/>
    <w:rsid w:val="00A36456"/>
    <w:rsid w:val="00A36D96"/>
    <w:rsid w:val="00A43711"/>
    <w:rsid w:val="00A51482"/>
    <w:rsid w:val="00A51A46"/>
    <w:rsid w:val="00A52B16"/>
    <w:rsid w:val="00A53A19"/>
    <w:rsid w:val="00A55125"/>
    <w:rsid w:val="00A55871"/>
    <w:rsid w:val="00A60CC4"/>
    <w:rsid w:val="00A63C98"/>
    <w:rsid w:val="00A64FC6"/>
    <w:rsid w:val="00A65788"/>
    <w:rsid w:val="00A7005B"/>
    <w:rsid w:val="00A70DC6"/>
    <w:rsid w:val="00A80FA6"/>
    <w:rsid w:val="00A84783"/>
    <w:rsid w:val="00A85EDF"/>
    <w:rsid w:val="00A8623B"/>
    <w:rsid w:val="00A901DF"/>
    <w:rsid w:val="00A91468"/>
    <w:rsid w:val="00A91C22"/>
    <w:rsid w:val="00A91E57"/>
    <w:rsid w:val="00A9540C"/>
    <w:rsid w:val="00A977FF"/>
    <w:rsid w:val="00AA3F77"/>
    <w:rsid w:val="00AA5498"/>
    <w:rsid w:val="00AA7BF9"/>
    <w:rsid w:val="00AB2C37"/>
    <w:rsid w:val="00AB32AE"/>
    <w:rsid w:val="00AB374C"/>
    <w:rsid w:val="00AB5615"/>
    <w:rsid w:val="00AB7CBD"/>
    <w:rsid w:val="00AC1C79"/>
    <w:rsid w:val="00AC3244"/>
    <w:rsid w:val="00AC339D"/>
    <w:rsid w:val="00AC75C2"/>
    <w:rsid w:val="00AD2516"/>
    <w:rsid w:val="00AD3411"/>
    <w:rsid w:val="00AD4086"/>
    <w:rsid w:val="00AD4CDB"/>
    <w:rsid w:val="00AE0251"/>
    <w:rsid w:val="00AE14F2"/>
    <w:rsid w:val="00AE3113"/>
    <w:rsid w:val="00AE3E78"/>
    <w:rsid w:val="00AF2595"/>
    <w:rsid w:val="00AF31AE"/>
    <w:rsid w:val="00AF4342"/>
    <w:rsid w:val="00AF542F"/>
    <w:rsid w:val="00AF61A3"/>
    <w:rsid w:val="00AF6561"/>
    <w:rsid w:val="00AF7C69"/>
    <w:rsid w:val="00AF7CEC"/>
    <w:rsid w:val="00B00A6D"/>
    <w:rsid w:val="00B03EF6"/>
    <w:rsid w:val="00B13061"/>
    <w:rsid w:val="00B15711"/>
    <w:rsid w:val="00B162BA"/>
    <w:rsid w:val="00B16CEB"/>
    <w:rsid w:val="00B17FA0"/>
    <w:rsid w:val="00B22074"/>
    <w:rsid w:val="00B24ADB"/>
    <w:rsid w:val="00B2647C"/>
    <w:rsid w:val="00B27608"/>
    <w:rsid w:val="00B3066F"/>
    <w:rsid w:val="00B41532"/>
    <w:rsid w:val="00B44094"/>
    <w:rsid w:val="00B44B79"/>
    <w:rsid w:val="00B456EC"/>
    <w:rsid w:val="00B475F3"/>
    <w:rsid w:val="00B530AC"/>
    <w:rsid w:val="00B71238"/>
    <w:rsid w:val="00B74663"/>
    <w:rsid w:val="00B74EC0"/>
    <w:rsid w:val="00B76B4B"/>
    <w:rsid w:val="00B801BB"/>
    <w:rsid w:val="00B80E8D"/>
    <w:rsid w:val="00B82E3E"/>
    <w:rsid w:val="00B90615"/>
    <w:rsid w:val="00B92963"/>
    <w:rsid w:val="00B9374E"/>
    <w:rsid w:val="00B93ACB"/>
    <w:rsid w:val="00B9586A"/>
    <w:rsid w:val="00BA1079"/>
    <w:rsid w:val="00BA11C2"/>
    <w:rsid w:val="00BA1493"/>
    <w:rsid w:val="00BA150E"/>
    <w:rsid w:val="00BA1CD7"/>
    <w:rsid w:val="00BB400E"/>
    <w:rsid w:val="00BB672E"/>
    <w:rsid w:val="00BC0F3C"/>
    <w:rsid w:val="00BC1EBC"/>
    <w:rsid w:val="00BC36A5"/>
    <w:rsid w:val="00BC7BEA"/>
    <w:rsid w:val="00BD14CD"/>
    <w:rsid w:val="00BD3092"/>
    <w:rsid w:val="00BE0140"/>
    <w:rsid w:val="00BE15EB"/>
    <w:rsid w:val="00BF1F7F"/>
    <w:rsid w:val="00BF3259"/>
    <w:rsid w:val="00C00849"/>
    <w:rsid w:val="00C02766"/>
    <w:rsid w:val="00C033A1"/>
    <w:rsid w:val="00C03797"/>
    <w:rsid w:val="00C10EFB"/>
    <w:rsid w:val="00C11362"/>
    <w:rsid w:val="00C1218F"/>
    <w:rsid w:val="00C12E43"/>
    <w:rsid w:val="00C1322C"/>
    <w:rsid w:val="00C1412D"/>
    <w:rsid w:val="00C15583"/>
    <w:rsid w:val="00C2017B"/>
    <w:rsid w:val="00C21F08"/>
    <w:rsid w:val="00C301F3"/>
    <w:rsid w:val="00C355FB"/>
    <w:rsid w:val="00C35A78"/>
    <w:rsid w:val="00C3646E"/>
    <w:rsid w:val="00C37BBB"/>
    <w:rsid w:val="00C42F8D"/>
    <w:rsid w:val="00C440BD"/>
    <w:rsid w:val="00C50291"/>
    <w:rsid w:val="00C50E18"/>
    <w:rsid w:val="00C555B9"/>
    <w:rsid w:val="00C555F6"/>
    <w:rsid w:val="00C62E45"/>
    <w:rsid w:val="00C63679"/>
    <w:rsid w:val="00C648F1"/>
    <w:rsid w:val="00C668E7"/>
    <w:rsid w:val="00C67D38"/>
    <w:rsid w:val="00C7172F"/>
    <w:rsid w:val="00C742F4"/>
    <w:rsid w:val="00C746C2"/>
    <w:rsid w:val="00C7478D"/>
    <w:rsid w:val="00C7680D"/>
    <w:rsid w:val="00C83E58"/>
    <w:rsid w:val="00C84089"/>
    <w:rsid w:val="00C84AF1"/>
    <w:rsid w:val="00C85A46"/>
    <w:rsid w:val="00C8778B"/>
    <w:rsid w:val="00C9045A"/>
    <w:rsid w:val="00C94ECB"/>
    <w:rsid w:val="00C95DAE"/>
    <w:rsid w:val="00CA1231"/>
    <w:rsid w:val="00CA190D"/>
    <w:rsid w:val="00CA5F13"/>
    <w:rsid w:val="00CA6985"/>
    <w:rsid w:val="00CA6F22"/>
    <w:rsid w:val="00CB0327"/>
    <w:rsid w:val="00CB1BC4"/>
    <w:rsid w:val="00CB618D"/>
    <w:rsid w:val="00CB7EF1"/>
    <w:rsid w:val="00CC7020"/>
    <w:rsid w:val="00CD7A8F"/>
    <w:rsid w:val="00CE10B8"/>
    <w:rsid w:val="00CE1F49"/>
    <w:rsid w:val="00CE3807"/>
    <w:rsid w:val="00CE4324"/>
    <w:rsid w:val="00CE71DB"/>
    <w:rsid w:val="00CF33BD"/>
    <w:rsid w:val="00CF463E"/>
    <w:rsid w:val="00CF760D"/>
    <w:rsid w:val="00D0486D"/>
    <w:rsid w:val="00D05577"/>
    <w:rsid w:val="00D06B4D"/>
    <w:rsid w:val="00D070FC"/>
    <w:rsid w:val="00D13810"/>
    <w:rsid w:val="00D13EC6"/>
    <w:rsid w:val="00D22BC0"/>
    <w:rsid w:val="00D27395"/>
    <w:rsid w:val="00D278A6"/>
    <w:rsid w:val="00D30804"/>
    <w:rsid w:val="00D30C07"/>
    <w:rsid w:val="00D313F0"/>
    <w:rsid w:val="00D32C4A"/>
    <w:rsid w:val="00D33679"/>
    <w:rsid w:val="00D34A7A"/>
    <w:rsid w:val="00D362F5"/>
    <w:rsid w:val="00D36A47"/>
    <w:rsid w:val="00D4003F"/>
    <w:rsid w:val="00D4097D"/>
    <w:rsid w:val="00D40F21"/>
    <w:rsid w:val="00D4204A"/>
    <w:rsid w:val="00D4263C"/>
    <w:rsid w:val="00D4534C"/>
    <w:rsid w:val="00D4571A"/>
    <w:rsid w:val="00D46315"/>
    <w:rsid w:val="00D47388"/>
    <w:rsid w:val="00D51575"/>
    <w:rsid w:val="00D5231C"/>
    <w:rsid w:val="00D52E5A"/>
    <w:rsid w:val="00D5377E"/>
    <w:rsid w:val="00D5557D"/>
    <w:rsid w:val="00D6118C"/>
    <w:rsid w:val="00D625C2"/>
    <w:rsid w:val="00D63429"/>
    <w:rsid w:val="00D63C8B"/>
    <w:rsid w:val="00D71D48"/>
    <w:rsid w:val="00D727A0"/>
    <w:rsid w:val="00D728E1"/>
    <w:rsid w:val="00D73F8E"/>
    <w:rsid w:val="00D75F59"/>
    <w:rsid w:val="00D8068B"/>
    <w:rsid w:val="00D846F3"/>
    <w:rsid w:val="00D85389"/>
    <w:rsid w:val="00D87496"/>
    <w:rsid w:val="00D91517"/>
    <w:rsid w:val="00D926C1"/>
    <w:rsid w:val="00D95158"/>
    <w:rsid w:val="00D9537E"/>
    <w:rsid w:val="00D97500"/>
    <w:rsid w:val="00DA3646"/>
    <w:rsid w:val="00DB00AD"/>
    <w:rsid w:val="00DB03A9"/>
    <w:rsid w:val="00DB043E"/>
    <w:rsid w:val="00DB60E7"/>
    <w:rsid w:val="00DC0745"/>
    <w:rsid w:val="00DC28B0"/>
    <w:rsid w:val="00DC328C"/>
    <w:rsid w:val="00DC59A5"/>
    <w:rsid w:val="00DC7A33"/>
    <w:rsid w:val="00DD6579"/>
    <w:rsid w:val="00DE397F"/>
    <w:rsid w:val="00DE40E7"/>
    <w:rsid w:val="00DE4790"/>
    <w:rsid w:val="00DE573F"/>
    <w:rsid w:val="00DF01C0"/>
    <w:rsid w:val="00DF1B8C"/>
    <w:rsid w:val="00E00174"/>
    <w:rsid w:val="00E00AC2"/>
    <w:rsid w:val="00E013C4"/>
    <w:rsid w:val="00E03121"/>
    <w:rsid w:val="00E04397"/>
    <w:rsid w:val="00E07F7B"/>
    <w:rsid w:val="00E108D7"/>
    <w:rsid w:val="00E139F6"/>
    <w:rsid w:val="00E142E2"/>
    <w:rsid w:val="00E14430"/>
    <w:rsid w:val="00E17943"/>
    <w:rsid w:val="00E216BB"/>
    <w:rsid w:val="00E227CF"/>
    <w:rsid w:val="00E227F1"/>
    <w:rsid w:val="00E3328B"/>
    <w:rsid w:val="00E349E8"/>
    <w:rsid w:val="00E35DE3"/>
    <w:rsid w:val="00E402C7"/>
    <w:rsid w:val="00E430CA"/>
    <w:rsid w:val="00E473EE"/>
    <w:rsid w:val="00E50607"/>
    <w:rsid w:val="00E50C78"/>
    <w:rsid w:val="00E53E10"/>
    <w:rsid w:val="00E558B6"/>
    <w:rsid w:val="00E55E36"/>
    <w:rsid w:val="00E562C4"/>
    <w:rsid w:val="00E62446"/>
    <w:rsid w:val="00E7380A"/>
    <w:rsid w:val="00E77DFD"/>
    <w:rsid w:val="00E8072D"/>
    <w:rsid w:val="00E83963"/>
    <w:rsid w:val="00E84A68"/>
    <w:rsid w:val="00E93070"/>
    <w:rsid w:val="00E93B59"/>
    <w:rsid w:val="00E93CD5"/>
    <w:rsid w:val="00E96BE5"/>
    <w:rsid w:val="00E9730F"/>
    <w:rsid w:val="00EA35C2"/>
    <w:rsid w:val="00EA36DE"/>
    <w:rsid w:val="00EB08CB"/>
    <w:rsid w:val="00EB1EE0"/>
    <w:rsid w:val="00EB414C"/>
    <w:rsid w:val="00EC0D11"/>
    <w:rsid w:val="00EC5C06"/>
    <w:rsid w:val="00ED5209"/>
    <w:rsid w:val="00ED7994"/>
    <w:rsid w:val="00EE0ECE"/>
    <w:rsid w:val="00EE21D6"/>
    <w:rsid w:val="00EE2E50"/>
    <w:rsid w:val="00EE533C"/>
    <w:rsid w:val="00EF3E9B"/>
    <w:rsid w:val="00EF4CA0"/>
    <w:rsid w:val="00EF55A0"/>
    <w:rsid w:val="00F00E69"/>
    <w:rsid w:val="00F024D7"/>
    <w:rsid w:val="00F03BC7"/>
    <w:rsid w:val="00F05096"/>
    <w:rsid w:val="00F0687D"/>
    <w:rsid w:val="00F16BC9"/>
    <w:rsid w:val="00F22F90"/>
    <w:rsid w:val="00F2505E"/>
    <w:rsid w:val="00F265E1"/>
    <w:rsid w:val="00F30C28"/>
    <w:rsid w:val="00F3184C"/>
    <w:rsid w:val="00F32121"/>
    <w:rsid w:val="00F32B56"/>
    <w:rsid w:val="00F35E57"/>
    <w:rsid w:val="00F37597"/>
    <w:rsid w:val="00F44FE0"/>
    <w:rsid w:val="00F46BD9"/>
    <w:rsid w:val="00F47B31"/>
    <w:rsid w:val="00F500ED"/>
    <w:rsid w:val="00F51D91"/>
    <w:rsid w:val="00F56178"/>
    <w:rsid w:val="00F60080"/>
    <w:rsid w:val="00F65405"/>
    <w:rsid w:val="00F677CF"/>
    <w:rsid w:val="00F67F14"/>
    <w:rsid w:val="00F70872"/>
    <w:rsid w:val="00F71DBB"/>
    <w:rsid w:val="00F723AE"/>
    <w:rsid w:val="00F750E6"/>
    <w:rsid w:val="00F751A3"/>
    <w:rsid w:val="00F83059"/>
    <w:rsid w:val="00F8335C"/>
    <w:rsid w:val="00F8413F"/>
    <w:rsid w:val="00F85F74"/>
    <w:rsid w:val="00F91018"/>
    <w:rsid w:val="00F9221D"/>
    <w:rsid w:val="00F94170"/>
    <w:rsid w:val="00FA34DB"/>
    <w:rsid w:val="00FA438D"/>
    <w:rsid w:val="00FA703C"/>
    <w:rsid w:val="00FB110A"/>
    <w:rsid w:val="00FB47EA"/>
    <w:rsid w:val="00FC2ABC"/>
    <w:rsid w:val="00FE1FA8"/>
    <w:rsid w:val="00FE2337"/>
    <w:rsid w:val="00FE2F8F"/>
    <w:rsid w:val="00FE71D8"/>
    <w:rsid w:val="00FF4C9F"/>
    <w:rsid w:val="00FF5977"/>
    <w:rsid w:val="00FF795E"/>
    <w:rsid w:val="014DD242"/>
    <w:rsid w:val="171EB2D2"/>
    <w:rsid w:val="2017C178"/>
    <w:rsid w:val="2295AD08"/>
    <w:rsid w:val="2CA24EFE"/>
    <w:rsid w:val="339E4F4C"/>
    <w:rsid w:val="3784BDB6"/>
    <w:rsid w:val="62672A4A"/>
    <w:rsid w:val="63FA9E7F"/>
    <w:rsid w:val="78E0BEB1"/>
    <w:rsid w:val="7A0A173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D27E7"/>
  <w15:chartTrackingRefBased/>
  <w15:docId w15:val="{2666001C-5C21-4B4F-8456-9F2AD37F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60A7"/>
  </w:style>
  <w:style w:type="paragraph" w:styleId="Kop1">
    <w:name w:val="heading 1"/>
    <w:basedOn w:val="Standaard"/>
    <w:next w:val="Standaard"/>
    <w:link w:val="Kop1Char"/>
    <w:uiPriority w:val="9"/>
    <w:qFormat/>
    <w:rsid w:val="00CA6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A6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A6F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CA6F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6F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6F2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6F2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6F2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6F2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6F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A6F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A6F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CA6F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6F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6F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6F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6F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6F22"/>
    <w:rPr>
      <w:rFonts w:eastAsiaTheme="majorEastAsia" w:cstheme="majorBidi"/>
      <w:color w:val="272727" w:themeColor="text1" w:themeTint="D8"/>
    </w:rPr>
  </w:style>
  <w:style w:type="paragraph" w:styleId="Titel">
    <w:name w:val="Title"/>
    <w:basedOn w:val="Standaard"/>
    <w:next w:val="Standaard"/>
    <w:link w:val="TitelChar"/>
    <w:uiPriority w:val="10"/>
    <w:qFormat/>
    <w:rsid w:val="00CA6F2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6F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6F2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6F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6F2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A6F22"/>
    <w:rPr>
      <w:i/>
      <w:iCs/>
      <w:color w:val="404040" w:themeColor="text1" w:themeTint="BF"/>
    </w:rPr>
  </w:style>
  <w:style w:type="paragraph" w:styleId="Lijstalinea">
    <w:name w:val="List Paragraph"/>
    <w:basedOn w:val="Standaard"/>
    <w:uiPriority w:val="34"/>
    <w:qFormat/>
    <w:rsid w:val="00CA6F22"/>
    <w:pPr>
      <w:ind w:left="720"/>
      <w:contextualSpacing/>
    </w:pPr>
  </w:style>
  <w:style w:type="character" w:styleId="Intensievebenadrukking">
    <w:name w:val="Intense Emphasis"/>
    <w:basedOn w:val="Standaardalinea-lettertype"/>
    <w:uiPriority w:val="21"/>
    <w:qFormat/>
    <w:rsid w:val="00CA6F22"/>
    <w:rPr>
      <w:i/>
      <w:iCs/>
      <w:color w:val="0F4761" w:themeColor="accent1" w:themeShade="BF"/>
    </w:rPr>
  </w:style>
  <w:style w:type="paragraph" w:styleId="Duidelijkcitaat">
    <w:name w:val="Intense Quote"/>
    <w:basedOn w:val="Standaard"/>
    <w:next w:val="Standaard"/>
    <w:link w:val="DuidelijkcitaatChar"/>
    <w:uiPriority w:val="30"/>
    <w:qFormat/>
    <w:rsid w:val="00CA6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6F22"/>
    <w:rPr>
      <w:i/>
      <w:iCs/>
      <w:color w:val="0F4761" w:themeColor="accent1" w:themeShade="BF"/>
    </w:rPr>
  </w:style>
  <w:style w:type="character" w:styleId="Intensieveverwijzing">
    <w:name w:val="Intense Reference"/>
    <w:basedOn w:val="Standaardalinea-lettertype"/>
    <w:uiPriority w:val="32"/>
    <w:qFormat/>
    <w:rsid w:val="00CA6F22"/>
    <w:rPr>
      <w:b/>
      <w:bCs/>
      <w:smallCaps/>
      <w:color w:val="0F4761" w:themeColor="accent1" w:themeShade="BF"/>
      <w:spacing w:val="5"/>
    </w:rPr>
  </w:style>
  <w:style w:type="paragraph" w:styleId="Koptekst">
    <w:name w:val="header"/>
    <w:basedOn w:val="Standaard"/>
    <w:link w:val="KoptekstChar"/>
    <w:uiPriority w:val="99"/>
    <w:unhideWhenUsed/>
    <w:rsid w:val="00CA6F22"/>
    <w:pPr>
      <w:tabs>
        <w:tab w:val="center" w:pos="4680"/>
        <w:tab w:val="right" w:pos="9360"/>
      </w:tabs>
    </w:pPr>
  </w:style>
  <w:style w:type="character" w:customStyle="1" w:styleId="KoptekstChar">
    <w:name w:val="Koptekst Char"/>
    <w:basedOn w:val="Standaardalinea-lettertype"/>
    <w:link w:val="Koptekst"/>
    <w:uiPriority w:val="99"/>
    <w:rsid w:val="00CA6F22"/>
  </w:style>
  <w:style w:type="paragraph" w:styleId="Voettekst">
    <w:name w:val="footer"/>
    <w:basedOn w:val="Standaard"/>
    <w:link w:val="VoettekstChar"/>
    <w:uiPriority w:val="99"/>
    <w:unhideWhenUsed/>
    <w:rsid w:val="00CA6F22"/>
    <w:pPr>
      <w:tabs>
        <w:tab w:val="center" w:pos="4680"/>
        <w:tab w:val="right" w:pos="9360"/>
      </w:tabs>
    </w:pPr>
  </w:style>
  <w:style w:type="character" w:customStyle="1" w:styleId="VoettekstChar">
    <w:name w:val="Voettekst Char"/>
    <w:basedOn w:val="Standaardalinea-lettertype"/>
    <w:link w:val="Voettekst"/>
    <w:uiPriority w:val="99"/>
    <w:rsid w:val="00CA6F22"/>
  </w:style>
  <w:style w:type="table" w:styleId="Tabelraster">
    <w:name w:val="Table Grid"/>
    <w:basedOn w:val="Standaardtabel"/>
    <w:uiPriority w:val="39"/>
    <w:rsid w:val="005479E5"/>
    <w:rPr>
      <w:rFonts w:ascii="Aptos" w:eastAsia="Aptos" w:hAnsi="Aptos"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479E5"/>
    <w:rPr>
      <w:color w:val="467886" w:themeColor="hyperlink"/>
      <w:u w:val="single"/>
    </w:rPr>
  </w:style>
  <w:style w:type="character" w:styleId="GevolgdeHyperlink">
    <w:name w:val="FollowedHyperlink"/>
    <w:basedOn w:val="Standaardalinea-lettertype"/>
    <w:uiPriority w:val="99"/>
    <w:semiHidden/>
    <w:unhideWhenUsed/>
    <w:rsid w:val="00C15583"/>
    <w:rPr>
      <w:color w:val="96607D" w:themeColor="followedHyperlink"/>
      <w:u w:val="single"/>
    </w:rPr>
  </w:style>
  <w:style w:type="character" w:styleId="Verwijzingopmerking">
    <w:name w:val="annotation reference"/>
    <w:basedOn w:val="Standaardalinea-lettertype"/>
    <w:uiPriority w:val="99"/>
    <w:semiHidden/>
    <w:unhideWhenUsed/>
    <w:rsid w:val="006D7D79"/>
    <w:rPr>
      <w:sz w:val="16"/>
      <w:szCs w:val="16"/>
    </w:rPr>
  </w:style>
  <w:style w:type="paragraph" w:styleId="Tekstopmerking">
    <w:name w:val="annotation text"/>
    <w:basedOn w:val="Standaard"/>
    <w:link w:val="TekstopmerkingChar"/>
    <w:uiPriority w:val="99"/>
    <w:unhideWhenUsed/>
    <w:rsid w:val="006D7D79"/>
    <w:rPr>
      <w:sz w:val="20"/>
      <w:szCs w:val="20"/>
    </w:rPr>
  </w:style>
  <w:style w:type="character" w:customStyle="1" w:styleId="TekstopmerkingChar">
    <w:name w:val="Tekst opmerking Char"/>
    <w:basedOn w:val="Standaardalinea-lettertype"/>
    <w:link w:val="Tekstopmerking"/>
    <w:uiPriority w:val="99"/>
    <w:rsid w:val="006D7D79"/>
    <w:rPr>
      <w:sz w:val="20"/>
      <w:szCs w:val="20"/>
    </w:rPr>
  </w:style>
  <w:style w:type="paragraph" w:styleId="Onderwerpvanopmerking">
    <w:name w:val="annotation subject"/>
    <w:basedOn w:val="Tekstopmerking"/>
    <w:next w:val="Tekstopmerking"/>
    <w:link w:val="OnderwerpvanopmerkingChar"/>
    <w:uiPriority w:val="99"/>
    <w:semiHidden/>
    <w:unhideWhenUsed/>
    <w:rsid w:val="006D7D79"/>
    <w:rPr>
      <w:b/>
      <w:bCs/>
    </w:rPr>
  </w:style>
  <w:style w:type="character" w:customStyle="1" w:styleId="OnderwerpvanopmerkingChar">
    <w:name w:val="Onderwerp van opmerking Char"/>
    <w:basedOn w:val="TekstopmerkingChar"/>
    <w:link w:val="Onderwerpvanopmerking"/>
    <w:uiPriority w:val="99"/>
    <w:semiHidden/>
    <w:rsid w:val="006D7D79"/>
    <w:rPr>
      <w:b/>
      <w:bCs/>
      <w:sz w:val="20"/>
      <w:szCs w:val="20"/>
    </w:rPr>
  </w:style>
  <w:style w:type="character" w:styleId="Nadruk">
    <w:name w:val="Emphasis"/>
    <w:basedOn w:val="Standaardalinea-lettertype"/>
    <w:uiPriority w:val="20"/>
    <w:qFormat/>
    <w:rsid w:val="00632F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4183">
      <w:bodyDiv w:val="1"/>
      <w:marLeft w:val="0"/>
      <w:marRight w:val="0"/>
      <w:marTop w:val="0"/>
      <w:marBottom w:val="0"/>
      <w:divBdr>
        <w:top w:val="none" w:sz="0" w:space="0" w:color="auto"/>
        <w:left w:val="none" w:sz="0" w:space="0" w:color="auto"/>
        <w:bottom w:val="none" w:sz="0" w:space="0" w:color="auto"/>
        <w:right w:val="none" w:sz="0" w:space="0" w:color="auto"/>
      </w:divBdr>
    </w:div>
    <w:div w:id="315112950">
      <w:bodyDiv w:val="1"/>
      <w:marLeft w:val="0"/>
      <w:marRight w:val="0"/>
      <w:marTop w:val="0"/>
      <w:marBottom w:val="0"/>
      <w:divBdr>
        <w:top w:val="none" w:sz="0" w:space="0" w:color="auto"/>
        <w:left w:val="none" w:sz="0" w:space="0" w:color="auto"/>
        <w:bottom w:val="none" w:sz="0" w:space="0" w:color="auto"/>
        <w:right w:val="none" w:sz="0" w:space="0" w:color="auto"/>
      </w:divBdr>
    </w:div>
    <w:div w:id="325285767">
      <w:bodyDiv w:val="1"/>
      <w:marLeft w:val="0"/>
      <w:marRight w:val="0"/>
      <w:marTop w:val="0"/>
      <w:marBottom w:val="0"/>
      <w:divBdr>
        <w:top w:val="none" w:sz="0" w:space="0" w:color="auto"/>
        <w:left w:val="none" w:sz="0" w:space="0" w:color="auto"/>
        <w:bottom w:val="none" w:sz="0" w:space="0" w:color="auto"/>
        <w:right w:val="none" w:sz="0" w:space="0" w:color="auto"/>
      </w:divBdr>
    </w:div>
    <w:div w:id="377363741">
      <w:bodyDiv w:val="1"/>
      <w:marLeft w:val="0"/>
      <w:marRight w:val="0"/>
      <w:marTop w:val="0"/>
      <w:marBottom w:val="0"/>
      <w:divBdr>
        <w:top w:val="none" w:sz="0" w:space="0" w:color="auto"/>
        <w:left w:val="none" w:sz="0" w:space="0" w:color="auto"/>
        <w:bottom w:val="none" w:sz="0" w:space="0" w:color="auto"/>
        <w:right w:val="none" w:sz="0" w:space="0" w:color="auto"/>
      </w:divBdr>
    </w:div>
    <w:div w:id="411898943">
      <w:bodyDiv w:val="1"/>
      <w:marLeft w:val="0"/>
      <w:marRight w:val="0"/>
      <w:marTop w:val="0"/>
      <w:marBottom w:val="0"/>
      <w:divBdr>
        <w:top w:val="none" w:sz="0" w:space="0" w:color="auto"/>
        <w:left w:val="none" w:sz="0" w:space="0" w:color="auto"/>
        <w:bottom w:val="none" w:sz="0" w:space="0" w:color="auto"/>
        <w:right w:val="none" w:sz="0" w:space="0" w:color="auto"/>
      </w:divBdr>
    </w:div>
    <w:div w:id="437986660">
      <w:bodyDiv w:val="1"/>
      <w:marLeft w:val="0"/>
      <w:marRight w:val="0"/>
      <w:marTop w:val="0"/>
      <w:marBottom w:val="0"/>
      <w:divBdr>
        <w:top w:val="none" w:sz="0" w:space="0" w:color="auto"/>
        <w:left w:val="none" w:sz="0" w:space="0" w:color="auto"/>
        <w:bottom w:val="none" w:sz="0" w:space="0" w:color="auto"/>
        <w:right w:val="none" w:sz="0" w:space="0" w:color="auto"/>
      </w:divBdr>
    </w:div>
    <w:div w:id="438140160">
      <w:bodyDiv w:val="1"/>
      <w:marLeft w:val="0"/>
      <w:marRight w:val="0"/>
      <w:marTop w:val="0"/>
      <w:marBottom w:val="0"/>
      <w:divBdr>
        <w:top w:val="none" w:sz="0" w:space="0" w:color="auto"/>
        <w:left w:val="none" w:sz="0" w:space="0" w:color="auto"/>
        <w:bottom w:val="none" w:sz="0" w:space="0" w:color="auto"/>
        <w:right w:val="none" w:sz="0" w:space="0" w:color="auto"/>
      </w:divBdr>
    </w:div>
    <w:div w:id="502159779">
      <w:bodyDiv w:val="1"/>
      <w:marLeft w:val="0"/>
      <w:marRight w:val="0"/>
      <w:marTop w:val="0"/>
      <w:marBottom w:val="0"/>
      <w:divBdr>
        <w:top w:val="none" w:sz="0" w:space="0" w:color="auto"/>
        <w:left w:val="none" w:sz="0" w:space="0" w:color="auto"/>
        <w:bottom w:val="none" w:sz="0" w:space="0" w:color="auto"/>
        <w:right w:val="none" w:sz="0" w:space="0" w:color="auto"/>
      </w:divBdr>
    </w:div>
    <w:div w:id="532228648">
      <w:bodyDiv w:val="1"/>
      <w:marLeft w:val="0"/>
      <w:marRight w:val="0"/>
      <w:marTop w:val="0"/>
      <w:marBottom w:val="0"/>
      <w:divBdr>
        <w:top w:val="none" w:sz="0" w:space="0" w:color="auto"/>
        <w:left w:val="none" w:sz="0" w:space="0" w:color="auto"/>
        <w:bottom w:val="none" w:sz="0" w:space="0" w:color="auto"/>
        <w:right w:val="none" w:sz="0" w:space="0" w:color="auto"/>
      </w:divBdr>
    </w:div>
    <w:div w:id="624047002">
      <w:bodyDiv w:val="1"/>
      <w:marLeft w:val="0"/>
      <w:marRight w:val="0"/>
      <w:marTop w:val="0"/>
      <w:marBottom w:val="0"/>
      <w:divBdr>
        <w:top w:val="none" w:sz="0" w:space="0" w:color="auto"/>
        <w:left w:val="none" w:sz="0" w:space="0" w:color="auto"/>
        <w:bottom w:val="none" w:sz="0" w:space="0" w:color="auto"/>
        <w:right w:val="none" w:sz="0" w:space="0" w:color="auto"/>
      </w:divBdr>
    </w:div>
    <w:div w:id="651058578">
      <w:bodyDiv w:val="1"/>
      <w:marLeft w:val="0"/>
      <w:marRight w:val="0"/>
      <w:marTop w:val="0"/>
      <w:marBottom w:val="0"/>
      <w:divBdr>
        <w:top w:val="none" w:sz="0" w:space="0" w:color="auto"/>
        <w:left w:val="none" w:sz="0" w:space="0" w:color="auto"/>
        <w:bottom w:val="none" w:sz="0" w:space="0" w:color="auto"/>
        <w:right w:val="none" w:sz="0" w:space="0" w:color="auto"/>
      </w:divBdr>
    </w:div>
    <w:div w:id="691299990">
      <w:bodyDiv w:val="1"/>
      <w:marLeft w:val="0"/>
      <w:marRight w:val="0"/>
      <w:marTop w:val="0"/>
      <w:marBottom w:val="0"/>
      <w:divBdr>
        <w:top w:val="none" w:sz="0" w:space="0" w:color="auto"/>
        <w:left w:val="none" w:sz="0" w:space="0" w:color="auto"/>
        <w:bottom w:val="none" w:sz="0" w:space="0" w:color="auto"/>
        <w:right w:val="none" w:sz="0" w:space="0" w:color="auto"/>
      </w:divBdr>
    </w:div>
    <w:div w:id="717433728">
      <w:bodyDiv w:val="1"/>
      <w:marLeft w:val="0"/>
      <w:marRight w:val="0"/>
      <w:marTop w:val="0"/>
      <w:marBottom w:val="0"/>
      <w:divBdr>
        <w:top w:val="none" w:sz="0" w:space="0" w:color="auto"/>
        <w:left w:val="none" w:sz="0" w:space="0" w:color="auto"/>
        <w:bottom w:val="none" w:sz="0" w:space="0" w:color="auto"/>
        <w:right w:val="none" w:sz="0" w:space="0" w:color="auto"/>
      </w:divBdr>
    </w:div>
    <w:div w:id="765270345">
      <w:bodyDiv w:val="1"/>
      <w:marLeft w:val="0"/>
      <w:marRight w:val="0"/>
      <w:marTop w:val="0"/>
      <w:marBottom w:val="0"/>
      <w:divBdr>
        <w:top w:val="none" w:sz="0" w:space="0" w:color="auto"/>
        <w:left w:val="none" w:sz="0" w:space="0" w:color="auto"/>
        <w:bottom w:val="none" w:sz="0" w:space="0" w:color="auto"/>
        <w:right w:val="none" w:sz="0" w:space="0" w:color="auto"/>
      </w:divBdr>
    </w:div>
    <w:div w:id="905382886">
      <w:bodyDiv w:val="1"/>
      <w:marLeft w:val="0"/>
      <w:marRight w:val="0"/>
      <w:marTop w:val="0"/>
      <w:marBottom w:val="0"/>
      <w:divBdr>
        <w:top w:val="none" w:sz="0" w:space="0" w:color="auto"/>
        <w:left w:val="none" w:sz="0" w:space="0" w:color="auto"/>
        <w:bottom w:val="none" w:sz="0" w:space="0" w:color="auto"/>
        <w:right w:val="none" w:sz="0" w:space="0" w:color="auto"/>
      </w:divBdr>
    </w:div>
    <w:div w:id="922568173">
      <w:bodyDiv w:val="1"/>
      <w:marLeft w:val="0"/>
      <w:marRight w:val="0"/>
      <w:marTop w:val="0"/>
      <w:marBottom w:val="0"/>
      <w:divBdr>
        <w:top w:val="none" w:sz="0" w:space="0" w:color="auto"/>
        <w:left w:val="none" w:sz="0" w:space="0" w:color="auto"/>
        <w:bottom w:val="none" w:sz="0" w:space="0" w:color="auto"/>
        <w:right w:val="none" w:sz="0" w:space="0" w:color="auto"/>
      </w:divBdr>
    </w:div>
    <w:div w:id="973799708">
      <w:bodyDiv w:val="1"/>
      <w:marLeft w:val="0"/>
      <w:marRight w:val="0"/>
      <w:marTop w:val="0"/>
      <w:marBottom w:val="0"/>
      <w:divBdr>
        <w:top w:val="none" w:sz="0" w:space="0" w:color="auto"/>
        <w:left w:val="none" w:sz="0" w:space="0" w:color="auto"/>
        <w:bottom w:val="none" w:sz="0" w:space="0" w:color="auto"/>
        <w:right w:val="none" w:sz="0" w:space="0" w:color="auto"/>
      </w:divBdr>
    </w:div>
    <w:div w:id="975836148">
      <w:bodyDiv w:val="1"/>
      <w:marLeft w:val="0"/>
      <w:marRight w:val="0"/>
      <w:marTop w:val="0"/>
      <w:marBottom w:val="0"/>
      <w:divBdr>
        <w:top w:val="none" w:sz="0" w:space="0" w:color="auto"/>
        <w:left w:val="none" w:sz="0" w:space="0" w:color="auto"/>
        <w:bottom w:val="none" w:sz="0" w:space="0" w:color="auto"/>
        <w:right w:val="none" w:sz="0" w:space="0" w:color="auto"/>
      </w:divBdr>
    </w:div>
    <w:div w:id="1227182581">
      <w:bodyDiv w:val="1"/>
      <w:marLeft w:val="0"/>
      <w:marRight w:val="0"/>
      <w:marTop w:val="0"/>
      <w:marBottom w:val="0"/>
      <w:divBdr>
        <w:top w:val="none" w:sz="0" w:space="0" w:color="auto"/>
        <w:left w:val="none" w:sz="0" w:space="0" w:color="auto"/>
        <w:bottom w:val="none" w:sz="0" w:space="0" w:color="auto"/>
        <w:right w:val="none" w:sz="0" w:space="0" w:color="auto"/>
      </w:divBdr>
    </w:div>
    <w:div w:id="1278683440">
      <w:bodyDiv w:val="1"/>
      <w:marLeft w:val="0"/>
      <w:marRight w:val="0"/>
      <w:marTop w:val="0"/>
      <w:marBottom w:val="0"/>
      <w:divBdr>
        <w:top w:val="none" w:sz="0" w:space="0" w:color="auto"/>
        <w:left w:val="none" w:sz="0" w:space="0" w:color="auto"/>
        <w:bottom w:val="none" w:sz="0" w:space="0" w:color="auto"/>
        <w:right w:val="none" w:sz="0" w:space="0" w:color="auto"/>
      </w:divBdr>
    </w:div>
    <w:div w:id="1329288219">
      <w:bodyDiv w:val="1"/>
      <w:marLeft w:val="0"/>
      <w:marRight w:val="0"/>
      <w:marTop w:val="0"/>
      <w:marBottom w:val="0"/>
      <w:divBdr>
        <w:top w:val="none" w:sz="0" w:space="0" w:color="auto"/>
        <w:left w:val="none" w:sz="0" w:space="0" w:color="auto"/>
        <w:bottom w:val="none" w:sz="0" w:space="0" w:color="auto"/>
        <w:right w:val="none" w:sz="0" w:space="0" w:color="auto"/>
      </w:divBdr>
    </w:div>
    <w:div w:id="1347439234">
      <w:bodyDiv w:val="1"/>
      <w:marLeft w:val="0"/>
      <w:marRight w:val="0"/>
      <w:marTop w:val="0"/>
      <w:marBottom w:val="0"/>
      <w:divBdr>
        <w:top w:val="none" w:sz="0" w:space="0" w:color="auto"/>
        <w:left w:val="none" w:sz="0" w:space="0" w:color="auto"/>
        <w:bottom w:val="none" w:sz="0" w:space="0" w:color="auto"/>
        <w:right w:val="none" w:sz="0" w:space="0" w:color="auto"/>
      </w:divBdr>
    </w:div>
    <w:div w:id="1511673763">
      <w:bodyDiv w:val="1"/>
      <w:marLeft w:val="0"/>
      <w:marRight w:val="0"/>
      <w:marTop w:val="0"/>
      <w:marBottom w:val="0"/>
      <w:divBdr>
        <w:top w:val="none" w:sz="0" w:space="0" w:color="auto"/>
        <w:left w:val="none" w:sz="0" w:space="0" w:color="auto"/>
        <w:bottom w:val="none" w:sz="0" w:space="0" w:color="auto"/>
        <w:right w:val="none" w:sz="0" w:space="0" w:color="auto"/>
      </w:divBdr>
    </w:div>
    <w:div w:id="1526555602">
      <w:bodyDiv w:val="1"/>
      <w:marLeft w:val="0"/>
      <w:marRight w:val="0"/>
      <w:marTop w:val="0"/>
      <w:marBottom w:val="0"/>
      <w:divBdr>
        <w:top w:val="none" w:sz="0" w:space="0" w:color="auto"/>
        <w:left w:val="none" w:sz="0" w:space="0" w:color="auto"/>
        <w:bottom w:val="none" w:sz="0" w:space="0" w:color="auto"/>
        <w:right w:val="none" w:sz="0" w:space="0" w:color="auto"/>
      </w:divBdr>
    </w:div>
    <w:div w:id="1563903150">
      <w:bodyDiv w:val="1"/>
      <w:marLeft w:val="0"/>
      <w:marRight w:val="0"/>
      <w:marTop w:val="0"/>
      <w:marBottom w:val="0"/>
      <w:divBdr>
        <w:top w:val="none" w:sz="0" w:space="0" w:color="auto"/>
        <w:left w:val="none" w:sz="0" w:space="0" w:color="auto"/>
        <w:bottom w:val="none" w:sz="0" w:space="0" w:color="auto"/>
        <w:right w:val="none" w:sz="0" w:space="0" w:color="auto"/>
      </w:divBdr>
    </w:div>
    <w:div w:id="1653019144">
      <w:bodyDiv w:val="1"/>
      <w:marLeft w:val="0"/>
      <w:marRight w:val="0"/>
      <w:marTop w:val="0"/>
      <w:marBottom w:val="0"/>
      <w:divBdr>
        <w:top w:val="none" w:sz="0" w:space="0" w:color="auto"/>
        <w:left w:val="none" w:sz="0" w:space="0" w:color="auto"/>
        <w:bottom w:val="none" w:sz="0" w:space="0" w:color="auto"/>
        <w:right w:val="none" w:sz="0" w:space="0" w:color="auto"/>
      </w:divBdr>
    </w:div>
    <w:div w:id="168994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1391</Words>
  <Characters>7652</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Vervaeke</dc:creator>
  <cp:keywords/>
  <dc:description/>
  <cp:lastModifiedBy>Günter De Schepper</cp:lastModifiedBy>
  <cp:revision>2</cp:revision>
  <cp:lastPrinted>2025-05-05T19:45:00Z</cp:lastPrinted>
  <dcterms:created xsi:type="dcterms:W3CDTF">2025-09-03T16:44:00Z</dcterms:created>
  <dcterms:modified xsi:type="dcterms:W3CDTF">2025-09-03T16:44:00Z</dcterms:modified>
</cp:coreProperties>
</file>